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způsob proplácení peněz z Regionálního operačního programu Moravskoslezsko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0/novy-zpusob-proplaceni-penez-z-regionalniho-operacniho-programu-moravskoslez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