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Static-Up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0/tanecni-soubor-staticup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