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Povodně v Havířově páchají velké škody</w:t>
      </w:r>
    </w:p>
    <w:p>
      <w:pPr/>
      <w:r>
        <w:rPr/>
        <w:t xml:space="preserve">Sledujte naše </w:t>
      </w:r>
      <w:hyperlink r:id="rId9" w:history="1">
        <w:r>
          <w:rPr/>
          <w:t xml:space="preserve">Téma</w:t>
        </w:r>
      </w:hyperlink>
      <w:r>
        <w:rPr/>
        <w:t xml:space="preserve">, dozvíte se aktuální informace o povodňovém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725/povodne-v-havirove-pachaji-velke-skody" TargetMode="External"/><Relationship Id="rId9" Type="http://schemas.openxmlformats.org/officeDocument/2006/relationships/hyperlink" Target="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2026-10-26T14:44:05+01:00</dcterms:created>
  <dcterms:modified xsi:type="dcterms:W3CDTF">2026-10-26T14:44:05+01:00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