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aktivity dětského oddělení orlovské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4/prazdninove-aktivity-detskeho-oddele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