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Žermanická přehrada musela značně zvýšit odtok</w:t>
      </w:r>
    </w:p>
    <w:p>
      <w:pPr/>
      <w:r>
        <w:rPr/>
        <w:t xml:space="preserve">Žermanická přehrada je od pondělního podvečera postrachem obyvatel Horních Bludovic na Karvinsku. Za normálních okolností má zásobní hladina Žermanické přehrady 19 milionů kubíků, kdežto nyní stoupá až na hranici retenční ovladatelnosti, což je 25 milionů kubíků. Vodohospodáři byli proto dnes nuceni po celý den zvyšovat odtok přes spodní výpustě až na 30 krychlových metrů za vteřinu.</w:t>
      </w:r>
    </w:p>
    <w:p>
      <w:pPr/>
      <w:r>
        <w:rPr/>
        <w:t xml:space="preserve">Také Těrlická přehrada se přiblížila k maximální hladině 27 milionů kubíků. Kromě spodních výpustí je k odtoku využíván i bezpečnostní přeliv. Vodohospodáři čekají v následujících dnech zlepšení. K zatopení domů v Horních Bludovicích by nemělo dojít.</w:t>
      </w:r>
    </w:p>
    <w:p>
      <w:pPr/>
      <w:r>
        <w:rPr/>
        <w:t xml:space="preserve">Sledujte naše </w:t>
      </w:r>
      <w:hyperlink r:id="rId9" w:history="1">
        <w:r>
          <w:rPr/>
          <w:t xml:space="preserve">Téma</w:t>
        </w:r>
      </w:hyperlink>
      <w:r>
        <w:rPr/>
        <w:t xml:space="preserve">, dozvíte se aktuální informace o povodňovém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782/zermanicka-prehrada-musela-znacne-zvysit-odtok" TargetMode="External"/><Relationship Id="rId9" Type="http://schemas.openxmlformats.org/officeDocument/2006/relationships/hyperlink" Target="../../temata/19-povodne-v-ms-kraji-kveten-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2026-05-06T04:27:48+02:00</dcterms:created>
  <dcterms:modified xsi:type="dcterms:W3CDTF">2026-05-06T04:27:48+02:00</dcterms:modified>
</cp:coreProperties>
</file>

<file path=docProps/custom.xml><?xml version="1.0" encoding="utf-8"?>
<Properties xmlns="http://schemas.openxmlformats.org/officeDocument/2006/custom-properties" xmlns:vt="http://schemas.openxmlformats.org/officeDocument/2006/docPropsVTypes"/>
</file>