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podporuje dětský domov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9/detsky-parlament-podporuje-detsk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