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24.5.2010, 01:30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se dočkal kompletní expozice o historii města</w:t>
      </w:r>
    </w:p>
    <w:p>
      <w:pPr/>
      <w:r>
        <w:rPr/>
        <w:t xml:space="preserve">V úterý, 18. května 2010 byla otevřena druhá část expozice o historii města, která obsadila pět pokojů původní tereziánské akademie v druhém patře zámku. Ty musel nejdřív projít náročnou rekonstrukcí.</w:t>
      </w:r>
    </w:p>
    <w:p>
      <w:pPr/>
      <w:r>
        <w:rPr/>
        <w:t xml:space="preserve">Jaroslav Zezulčík, vedoucí autorského týmu:</w:t>
      </w:r>
      <w:r>
        <w:rPr>
          <w:i w:val="1"/>
          <w:iCs w:val="1"/>
        </w:rPr>
        <w:t xml:space="preserve"> "To je expozice, kterou tvoří lidé, kteří vytvářeli dějiny Nového Jičína. My jsme se pokusili ty dějiny udělat bez znamének kladných či záporných, nedělit na dějiny na dějiny vítězů a poražených. My jsme se pokusili zalidnit tu expozici, takže dlouhé 19. století a neklidné 20. století je plné osobností, které nás doprovázejí celou expozicí." </w:t>
      </w:r>
    </w:p>
    <w:p>
      <w:pPr/>
      <w:r>
        <w:rPr/>
        <w:t xml:space="preserve">Každý z pokojů má jinou náplň. V největším z nich se připomíná bouřlivý průmyslový rozvoj města v 19. století, další místnost patří regionu Kravařska, dva pokoje pak slavným rodákům z města a poslední osobnosti generála Laudona.</w:t>
      </w:r>
    </w:p>
    <w:p>
      <w:pPr/>
      <w:r>
        <w:rPr/>
        <w:t xml:space="preserve">Pavel Wessely, předseda klubu rodáků: </w:t>
      </w:r>
      <w:r>
        <w:rPr>
          <w:i w:val="1"/>
          <w:iCs w:val="1"/>
        </w:rPr>
        <w:t xml:space="preserve">"Musím říct jediné slovíčko: nádherné. Jsem velmi mile překvapen, co se zde nabízí. Před chvílí jsme vzpomínali s autorem, jak v těchto prostorách bylo ještě poměrně nedávno prezentováno revoluční dělnické hnutí na Novojičínsku. Myslím si, že tohle je správná odpověď na to, co by mělo v muzeu v expozici Nového Jičína být. Skláním se před autory, kteří opravdu vystihli to podstatné, co může charakterizovat vývoj našeho města v těch jednotlivých historických obdobích." </w:t>
      </w:r>
    </w:p>
    <w:p>
      <w:pPr/>
      <w:r>
        <w:rPr/>
        <w:t xml:space="preserve">Ozdobou expozice je třeba nejstarší parní stroj, nechybí práce výtvarných umělců či dobové předměty z úřadů či institucí. Odlehčením je třeba fotografie Járy Cimrmana na Dolní bráně. Autoři se ale nevyhnuli ani kontroverzním osobnostem.</w:t>
      </w:r>
    </w:p>
    <w:p>
      <w:pPr/>
      <w:r>
        <w:rPr/>
        <w:t xml:space="preserve">Jaroslav Zezulčík, vedoucí autorského týmu: </w:t>
      </w:r>
      <w:r>
        <w:rPr>
          <w:i w:val="1"/>
          <w:iCs w:val="1"/>
        </w:rPr>
        <w:t xml:space="preserve">"Počítáme s tím, že ta expozice může vyvolat reakce i když ne záporné, tak rozpačité. My jsme se totiž nerozpakovali mezi slavné osobnosti města zařadit také například starostu Ernsta Schollicha, který zde zanechal silnou stopu. Ale my jeho biogram přinášíme na obrazech, které dokreslují tu dobu, kterou prožíval v Novém Jičíně a to je také příchod německých okupačních jednotek v roce 1938. Myslím si, že ta expozice je vyvážená." </w:t>
      </w:r>
    </w:p>
    <w:p>
      <w:pPr/>
      <w:r>
        <w:rPr/>
        <w:t xml:space="preserve">Miloš Lossmann (ODS), místostarosta města: </w:t>
      </w:r>
      <w:r>
        <w:rPr>
          <w:i w:val="1"/>
          <w:iCs w:val="1"/>
        </w:rPr>
        <w:t xml:space="preserve">"Konečně se nacházíme také v části významných osobností města. Jsou to osobnosti, o kterých se mnohdy nemluvilo, které byly s úmyslem zapomínány a přesto i přes svoji rozporuplnost byly velkým přínosem pro Nový Jičín. Tato expozice opravdu dotváří naše město, ukazuje historii našeho města a určitě bude velmi zajímavou pro všechny Novojičíňáky." </w:t>
      </w:r>
    </w:p>
    <w:p>
      <w:pPr/>
      <w:r>
        <w:rPr/>
        <w:t xml:space="preserve">Úterkem se v Muzeu Novojičínska po dlouhých letech uzavřela ucelená prohlídková trasa. Ta nyní zahrnuje jak dvě části expozice o historii města, tak i stálou výstavu klobouků a výstavní sály.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843/novy-jicin-se-dockal-kompletni-expozice-o-histori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2026-05-13T18:29:23+02:00</dcterms:created>
  <dcterms:modified xsi:type="dcterms:W3CDTF">2026-05-13T18:29:23+02:00</dcterms:modified>
</cp:coreProperties>
</file>

<file path=docProps/custom.xml><?xml version="1.0" encoding="utf-8"?>
<Properties xmlns="http://schemas.openxmlformats.org/officeDocument/2006/custom-properties" xmlns:vt="http://schemas.openxmlformats.org/officeDocument/2006/docPropsVTypes"/>
</file>