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dlouhodobou práci orlovských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8/starosta-ocenil-dlouhodobou-praci-orlov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