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zveřejnila audity dalších společností</w:t>
      </w:r>
    </w:p>
    <w:p>
      <w:pPr/>
      <w:r>
        <w:rPr/>
        <w:t xml:space="preserve">Rada města Frýdku-Místku v souladu se závazky, které přijala v rámci svého programového prohlášení s názvem 10 kroků k otevřenější a transparentnější radnici, pokračuje ve zveřejňování výsledků nezávislých a odborných auditů veřejných zakázek svých městských společností. Audity se věnují formální stránce realizovaných veřejných zakázek včetně výběrových nebo zadávacích řízení za období roku 2014 a za první pololetí roku 2015. Po auditu společnosti Technické služby nyní zveřejnila výsledky kontrol společnosti Distep.</w:t>
      </w:r>
    </w:p>
    <w:p>
      <w:pPr/>
      <w:r>
        <w:rPr/>
        <w:t xml:space="preserve">Jana Matejíková, mluvčí Magistrátu města Frýdku-Místku: “Auditoři neshledali žádná závažná pochybení. Jednalo se spíše o administrativní nedostatky, které neměly vliv na výsledky výběrových řízení. Společnost Distep se na doporučení auditora rozhodla vydat vnitřní směrnici, která stanoví pravidla pro administraci a zadávání zakázek, a nově bude také na profilu zadavatele společnost zveřejňovat výzvy na zakázky, jejichž hodnota překročí 100 tisíc korun.”</w:t>
      </w:r>
    </w:p>
    <w:p>
      <w:pPr/>
      <w:r>
        <w:rPr/>
        <w:t xml:space="preserve">Audit veřejných zakázek už má za sebou i městská obchodní společnost Sportplex.</w:t>
      </w:r>
    </w:p>
    <w:p>
      <w:pPr/>
      <w:r>
        <w:rPr/>
        <w:t xml:space="preserve">Jana Matejíková, mluvčí Magistrátu města Frýdku-Místku: “V případě společnosti Sportplex bude doplněna vnitřní směrnice o závazné šablony a checklisty, ale na druhou stranu, což je nezvyklé, bylo společnosti auditorem doporučeno, aby snížila nároky na povinně předkládané dokumenty.”</w:t>
      </w:r>
    </w:p>
    <w:p>
      <w:pPr/>
      <w:r>
        <w:rPr/>
        <w:t xml:space="preserve">Podrobnější informace včetně samotných auditů společností naleznou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666/rada-mesta-fm-zverejnila-audity-dalsich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2026-05-26T16:33:32+02:00</dcterms:created>
  <dcterms:modified xsi:type="dcterms:W3CDTF">2026-05-26T16:33:32+02:00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