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8.2.2016,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vylovili z Těrlické přehrady tělo muže</w:t>
      </w:r>
    </w:p>
    <w:p>
      <w:pPr/>
      <w:r>
        <w:rPr/>
        <w:t xml:space="preserve">Hrůzostrašný konec měla nedělní procházka pro muže, který si vybral okolí Těrlické přehrady. Kousek od břehu u penzionu Vyhlídka totiž uviděl plavat něco podezřelého. Když přišel blíže, zjistil, že jde o utopence a proto ihned přivolal policii. </w:t>
      </w:r>
    </w:p>
    <w:p>
      <w:pPr/>
      <w:r>
        <w:rPr/>
        <w:t xml:space="preserve">svědek: “Nejprve přijela policie z Těrlicka a hasiči. Zašli se podívat, co to je a zjistili, že je to nějaký utopený chlap. Nevytáhli ho, ale přijeli potápěči z Ostravy a ti ho až potom vytáhli.” </w:t>
      </w:r>
    </w:p>
    <w:p>
      <w:pPr/>
      <w:r>
        <w:rPr/>
        <w:t xml:space="preserve">Muž byl oblečen do zimních věcí. Kolem krku měl dokonce šálu. Jak dlouho byl ve vodě zatím není jasné. Při nízké teplotě vody může tělo plavat na hladině několik dnů než se potopí. </w:t>
      </w:r>
    </w:p>
    <w:p>
      <w:pPr/>
      <w:r>
        <w:rPr/>
        <w:t xml:space="preserve">Zlatuše Viačková, mluvčí PČR Karviná: “Operativně zjištěné okolnosti, získané informace a další indicie nasvědčují, že muž zemřel bez cizího zavinění. V šetření bude pokračovat služba kriminální policie a vyšetřování. Proběhne pitva, která určí příčinu úmrtí. Potvrdí nebo vyvrátí, zda se na jeho úmrtí podílela cizí osoba.”</w:t>
      </w:r>
    </w:p>
    <w:p>
      <w:pPr/>
      <w:r>
        <w:rPr/>
        <w:t xml:space="preserve">Policisté zjistili, že se jedná o 27letého muže z Třinecka. Dnes už je přehrada rozmrzlá, ale ještě před dvěma týdny byl všude led a je možné, že se muž propadl. Další variantou je, že ho někdo usmrtil. To může určit soudní pitva.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9717/policiste-vylovili-z-terlicke-prehrady-telo-m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2026-09-15T19:25:29+02:00</dcterms:created>
  <dcterms:modified xsi:type="dcterms:W3CDTF">2026-09-15T19:25:29+02:00</dcterms:modified>
</cp:coreProperties>
</file>

<file path=docProps/custom.xml><?xml version="1.0" encoding="utf-8"?>
<Properties xmlns="http://schemas.openxmlformats.org/officeDocument/2006/custom-properties" xmlns:vt="http://schemas.openxmlformats.org/officeDocument/2006/docPropsVTypes"/>
</file>