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Jičína se vrátil prapor generála Laudona</w:t>
      </w:r>
    </w:p>
    <w:p>
      <w:pPr/>
      <w:r>
        <w:rPr/>
        <w:t xml:space="preserve">Laudonův prapor převzali od jeho autora členové klubu vojenské historie před generálovou bustou na novojičínském náměstí. Před umístěním do expozice byl slavnostně posvěcen.   </w:t>
      </w:r>
    </w:p>
    <w:p>
      <w:pPr/>
      <w:r>
        <w:rPr/>
        <w:t xml:space="preserve">“Každý prapor je především o té symbolice a návaznosti na dějiny. Spojuje nás vlastně tenhle ten prapor s našimi předchůdci, s těmi vojáky, kteří opravdu válčili za císaře a my se cítíme být nositeli té tradice,” svěřil se Miloslav Leško, generál Laudon, člen Klubu vojenské historie.</w:t>
      </w:r>
    </w:p>
    <w:p>
      <w:pPr/>
      <w:r>
        <w:rPr/>
        <w:t xml:space="preserve">Malovaný Laudonův prapor je replikou vlajky z roku 1781, z doby vlády císaře Josefa II. Jeho iniciály jsou vidět i na křídlech orla. </w:t>
      </w:r>
    </w:p>
    <w:p>
      <w:pPr/>
      <w:r>
        <w:rPr/>
        <w:t xml:space="preserve">“Na tomto praporu je vidět císařský orel se znaky korunních zemí a vyznamenání, které byly v té době v Rakousku zavedeny,” popsal prapor jeho autor Jan Juna.  </w:t>
      </w:r>
    </w:p>
    <w:p>
      <w:pPr/>
      <w:r>
        <w:rPr/>
        <w:t xml:space="preserve">Jan Juna dosud namaloval asi 30 podobných vojenských vlajek. V loňském roce byl přijat do britské společnosti heraldického umění se sídlem v Londýně.  </w:t>
      </w:r>
    </w:p>
    <w:p>
      <w:pPr/>
      <w:r>
        <w:rPr/>
        <w:t xml:space="preserve">“Kluby vojenské historie, lidi si toho váží a dodržují tu tradici, která byla v té konkrétní době, kdy tito vojáci byli hrdi na svůj prapor, bojovali pod tím praporem a chránili ho před nepřítelem,” dodal  Jan Juna, autor praporu </w:t>
      </w:r>
    </w:p>
    <w:p>
      <w:pPr/>
      <w:r>
        <w:rPr/>
        <w:t xml:space="preserve">Originál tohoto praporu se dodnes dochoval, ovšem ve velmi špatném stavu a je uložený ve vojenském muzeu ve Vídni. Existuje pouze jeho jediná fotografie a podle té Jan Juna repliku maloval.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67/do-noveho-jicina-se-vratil-prapor-general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2026-05-02T04:00:40+02:00</dcterms:created>
  <dcterms:modified xsi:type="dcterms:W3CDTF">2026-05-02T04:00:40+02:00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