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promoce dětské akademie </w:t>
      </w:r>
    </w:p>
    <w:p>
      <w:pPr/>
      <w:r>
        <w:rPr/>
        <w:t xml:space="preserve">Dětská akademie podnikání a investování, kterou v NJ otevřela  Střední odborná škola EDUCA, zahájila 1. semestr loni na podzim a mladí posluchači si své studium užili se vším všudy. Po slavnostní inauguraci je teď čekala i skutečná promoce.</w:t>
      </w:r>
    </w:p>
    <w:p>
      <w:pPr/>
      <w:r>
        <w:rPr/>
        <w:t xml:space="preserve">Jan Císař, ředitel SOŠ EDUCA Nový Jičín </w:t>
      </w:r>
    </w:p>
    <w:p>
      <w:pPr/>
      <w:r>
        <w:rPr/>
        <w:t xml:space="preserve">DAPI zahájilo 16 žáků, k promoci se dopracovalo 11 absolventů. Praktické a životní zkušenosti dětem předávali zástupci partnerů akademie, což jsou Vysoká škola podnikání a práva a Českomoravská asociace podnikatelek a manažerek. Výstupem byly zpracované podnikatelské záměry. </w:t>
      </w:r>
    </w:p>
    <w:p>
      <w:pPr/>
      <w:r>
        <w:rPr/>
        <w:t xml:space="preserve">Renáta Nešporková, Vysoká škola podnikání a práva, Praha</w:t>
      </w:r>
    </w:p>
    <w:p>
      <w:pPr/>
      <w:r>
        <w:rPr/>
        <w:t xml:space="preserve">Podle Renáty Nešporkové projekt rozhodně smysl má a neměl by na novojičínské EDUCE zůstat ojedinělý. </w:t>
      </w:r>
    </w:p>
    <w:p>
      <w:pPr/>
      <w:r>
        <w:rPr/>
        <w:t xml:space="preserve">Renáta Nešporková, Vysoká škola podnikání a práva, Ostrava</w:t>
      </w:r>
    </w:p>
    <w:p>
      <w:pPr/>
      <w:r>
        <w:rPr/>
        <w:t xml:space="preserve">anketa: účastníci DAPI </w:t>
      </w:r>
    </w:p>
    <w:p>
      <w:pPr/>
      <w:r>
        <w:rPr/>
        <w:t xml:space="preserve">Kateřina Haring, Českomoravská asociace podnikatelek a manažerek  </w:t>
      </w:r>
    </w:p>
    <w:p>
      <w:pPr/>
      <w:r>
        <w:rPr/>
        <w:t xml:space="preserve">Další semestr dětské akademie pro žáky základních škol by měl být otevřen opět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44/slavnostni-promoce-detske-akademi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2026-07-10T11:24:06+02:00</dcterms:created>
  <dcterms:modified xsi:type="dcterms:W3CDTF">2026-07-10T11:24:06+02:00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