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kultury navštívil Nový Jičín </w:t>
      </w:r>
    </w:p>
    <w:p>
      <w:pPr/>
      <w:r>
        <w:rPr/>
        <w:t xml:space="preserve">První kroky ministra kultury v Novém Jičíně směřovaly na radnici, ke se podepsal do pamětní knihy a zajímal se o historii města. Zvláště sympatické miubylo jeho centrum.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Už na radnici přišla řeč také na zásadnější téma - a to osud chátrajících Hückelových  vil. Daniel Herman nejprve uctil tradici rodiny Hückelů - a to symbolicky koupi klobouku. Poté se vydal i na prohlídku těchto kdysi architektonických skvostů.  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Město již delší dobu hledá cesty, jak Hückelovy vily zachránit. V tuto chvíli chystá za 13,5 milionů korun jejich odkup od soukromého vlastníka, který má 10. března definitivně posvětit zastupitelstvo.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Projekt financování záchrany těchto kulturních památek  je rozložen na dvě volební období. Odhadované náklady na jejich obnovu by se měly pohybovat kolem 200 milionů korun. </w:t>
      </w:r>
    </w:p>
    <w:p>
      <w:pPr/>
      <w:r>
        <w:rPr/>
        <w:t xml:space="preserve">Daniel Herman (KDU-ČSL), ministr kultury ČR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Vilu, která bude sloužit ke zdravotnickým účelům, by město chtělo pronajímat  externímu provozovateli. Ve druhé by měl vzniknout multifunkční kulturně společenský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891/ministr-kultury-navstivil-novy-jici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2026-05-23T02:21:30+02:00</dcterms:created>
  <dcterms:modified xsi:type="dcterms:W3CDTF">2026-05-23T02:21:30+02:00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