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je na trase putování po historických sídlech</w:t>
      </w:r>
    </w:p>
    <w:p>
      <w:pPr/>
      <w:r>
        <w:rPr/>
        <w:t xml:space="preserve">Letošní ročník této celorepublikové soutěže, jejímž pořadatelem je Sdružení historických sídel Čech, Moravy a Slezska, startuje právě v těchto dnech. </w:t>
      </w:r>
    </w:p>
    <w:p>
      <w:pPr/>
      <w:r>
        <w:rPr/>
        <w:t xml:space="preserve">“Jedná se o putování po dvaceti městech, která v minulosti obdržela cenu Historické město roku,” upřesnil Stanislav Bartoň, Obecní živnostenský úřad Nový Jičín. </w:t>
      </w:r>
    </w:p>
    <w:p>
      <w:pPr/>
      <w:r>
        <w:rPr/>
        <w:t xml:space="preserve">Podstatou soutěže je, aby každý účastník - cestovatel navštívil alespoň pět z těchto dvaceti měst, která se projektu účastní a posbíral razítka do této brožurky. Brožurku soutěže se může vyzvednout třeba v Informačním centru v Novém Jičíně. </w:t>
      </w:r>
    </w:p>
    <w:p>
      <w:pPr/>
      <w:r>
        <w:rPr/>
        <w:t xml:space="preserve">Na trase letošního putování jsou kromě Nového Jičína jako jediného zástupce MS kraje dále  třeba Zlín, Brno nebo na opačném konci republiky Klášterec nad Ohří a Cheb. </w:t>
      </w:r>
    </w:p>
    <w:p>
      <w:pPr/>
      <w:r>
        <w:rPr/>
        <w:t xml:space="preserve">“Cílem tohoto projektu je především podpořit putování po České republice, tak aby Češi poznávali Českou republiku, aby poznávali významná města,” dodal Stanislav Bartoň. </w:t>
      </w:r>
    </w:p>
    <w:p>
      <w:pPr/>
      <w:r>
        <w:rPr/>
        <w:t xml:space="preserve">Každé z dvaceti zapojených měst si mohlo do soutěže a její propagace vybrat svůj TOP týden, během kterého zve turisty k návštěvě zvláště významné akce. </w:t>
      </w:r>
    </w:p>
    <w:p>
      <w:pPr/>
      <w:r>
        <w:rPr/>
        <w:t xml:space="preserve">“Zveme především návštěvníky na ten týden, který vrcholí naší městskou slavností,” dodal Stanislav Bartoň, Obecní živnostenský úřad Nový Jičín. </w:t>
      </w:r>
    </w:p>
    <w:p>
      <w:pPr/>
      <w:r>
        <w:rPr/>
        <w:t xml:space="preserve">Motivační částí soutěže pro účastníky je nejen snaha poznat svou vlast, ale také závěrečné losování o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45/nj-je-na-trase-putovani-po-historickych-sid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