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chce rozběhat Nový Jičín </w:t>
      </w:r>
    </w:p>
    <w:p>
      <w:pPr/>
      <w:r>
        <w:rPr/>
        <w:t xml:space="preserve">Strážníci už na podzim v rámci projektu “Zdravé město Nový Jičín” organizovali pro veřejnost akce chodíme s nordic walking. Teď jsou iniciátorem nové aktivity  - rozhodli se Nový Jičín rozběhat.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Smyslem akce je, aby lidé z Nového Jičína a okolí více uvažovali nad svým životním stylem a při tom si vzájemně pomohli, třeba běžeckou zkušeností nebo tipem, kde vedou dobré a hlavně bezpečné trasy. 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std up </w:t>
      </w:r>
    </w:p>
    <w:p>
      <w:pPr/>
      <w:r>
        <w:rPr/>
        <w:t xml:space="preserve">První společný běh připravuje městská policie s nástupem jara.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Podle Jiřího Kleina nabízí Nový Jičín a jeho okolí spoustu zajímavých běžeckých tras a vybere si každý.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Současné s vyznavači běžeckého sportu hledají iniciátoři tohoto projektu také dobrovolníka, který by se ujal klíčové funkce - správce facebooku “Rozběháme Nový Jičín.”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15/mestska-policie-chce-rozbehat-novy-jici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2026-05-21T04:55:39+02:00</dcterms:created>
  <dcterms:modified xsi:type="dcterms:W3CDTF">2026-05-21T04:55:39+02:00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