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z Ostravska prodával přes internet léky</w:t>
      </w:r>
    </w:p>
    <w:p>
      <w:pPr/>
      <w:r>
        <w:rPr/>
        <w:t xml:space="preserve">Nelegální byznys s léky vymyslel 40letý muž z Ostravska. Začal tím, že nakoupil lék na hubnutí Adipex a začal ho přes internet prodávat zájemcům. Háček byl ale v tom, že lék byl pouze na předpis. Přes něj se k němu mohl dostat kdokoliv. Na jednom balení vydělal 400 stovky a tak brzy rozšířil sortiment. </w:t>
      </w:r>
    </w:p>
    <w:p>
      <w:pPr/>
      <w:r>
        <w:rPr/>
        <w:t xml:space="preserve">Pavel Hanusek, kriminalista: “Jednalo se především o léky, které obsahovaly návykové psychotropní látky. Adipex, což je lék na hubnutí, na snížení úzkosti Ribotril, Lexaurin a Xanax, dále léky na problémy spánku.”</w:t>
      </w:r>
    </w:p>
    <w:p>
      <w:pPr/>
      <w:r>
        <w:rPr/>
        <w:t xml:space="preserve">Jak přibývalo klientů, rozšiřoval se i gang. Nakonec na distribuci pracovalo šest lidí. Mezi nimi i praktická lékařka z Karvinska. Ta léky psala na své pacienty, kteří ale o ničem nevěděli. Podle odhadu kriminalistů pocházelo od lékařky asi 20 procent léků.</w:t>
      </w:r>
    </w:p>
    <w:p>
      <w:pPr/>
      <w:r>
        <w:rPr/>
        <w:t xml:space="preserve">obviněná lékařka: “Já se teď o tom nebudu bavit.”</w:t>
      </w:r>
    </w:p>
    <w:p>
      <w:pPr/>
      <w:r>
        <w:rPr/>
        <w:t xml:space="preserve">Antonín Řezníček, kriminalista: “Při zadržení byla zajištěna taška plná léčiv. Bylo zajištěno větší množství peněz, účty.” </w:t>
      </w:r>
    </w:p>
    <w:p>
      <w:pPr/>
      <w:r>
        <w:rPr/>
        <w:t xml:space="preserve">Gang udělal asi 3 tisíce prodejů, při kterých zpeněžili asi 140 tisíc tablet. Jejich rukama prošlo téměř 5 milionů korun. Všem hrozí až 12 let vězení. Není vyloučeno, že obviněných ještě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78/gang-z-ostravska-prodaval-pres-internet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2026-04-19T12:12:57+02:00</dcterms:created>
  <dcterms:modified xsi:type="dcterms:W3CDTF">2026-04-19T12:12:57+02:00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