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Galerkou zazní maďarské blues a Milokraj</w:t>
      </w:r>
    </w:p>
    <w:p>
      <w:pPr/>
      <w:r>
        <w:rPr/>
        <w:t xml:space="preserve">Po vstoupení Yvonne Sanchez v kině Květen se březnový Jazz klub vrací opět do svých domovských prostor v Galerce. V pátek 25. se zde od osmi hodin večer představí maďarská bluesová kapela Jack Cannon band.</w:t>
      </w:r>
    </w:p>
    <w:p>
      <w:pPr/>
      <w:r>
        <w:rPr/>
        <w:t xml:space="preserve">Jiří Macíček, MKS Nový Jičín </w:t>
      </w:r>
    </w:p>
    <w:p>
      <w:pPr/>
      <w:r>
        <w:rPr/>
        <w:t xml:space="preserve">Další zajímavý hudební počin chystá Městské kulturní středisko na pátek 1. dubna. Půjde o koncert Marty Töpferové, která dlouhá léta žila v </w:t>
      </w:r>
      <w:hyperlink r:id="rId9" w:history="1">
        <w:r>
          <w:rPr/>
          <w:t xml:space="preserve">New Yorku</w:t>
        </w:r>
      </w:hyperlink>
      <w:r>
        <w:rPr/>
        <w:t xml:space="preserve"> a koncertovala po celém území Spojených států. Nyní přesídlila zpět do rodné České republiky. </w:t>
      </w:r>
    </w:p>
    <w:p>
      <w:pPr/>
      <w:r>
        <w:rPr/>
        <w:t xml:space="preserve">Jiří Macíček, MKS Nový Jičín </w:t>
      </w:r>
    </w:p>
    <w:p>
      <w:pPr/>
      <w:r>
        <w:rPr/>
        <w:t xml:space="preserve">Marta Töpferová představí v Galerce písničky z alba Milokraj, což je autorský projekt, který čerpá z jejich hudebních a kulturních kořenů na Moravě a v Čechách. V písních lze ovšem zaznamenat také dlouholetý vliv hudby Latinské Ameriky a života v New Yorku.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13/galerkou-zazni-madarske-blues-a-milokraj" TargetMode="External"/><Relationship Id="rId9" Type="http://schemas.openxmlformats.org/officeDocument/2006/relationships/hyperlink" Target="https://cs.wikipedia.org/wiki/New_York_(m%C4%9Bsto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2026-05-13T21:57:26+02:00</dcterms:created>
  <dcterms:modified xsi:type="dcterms:W3CDTF">2026-05-13T21:57:26+02:00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