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Školky v Havířově placené aktivity rušit nebudou</w:t>
      </w:r>
    </w:p>
    <w:p>
      <w:pPr/>
      <w:r>
        <w:rPr/>
        <w:t xml:space="preserve">Informace o tom, že bychom měli zrušit lyžařské výcviky nebo kroužky proto, že na ně někteří rodiče nemají peníze mě zvedla ze židle. Tak reagovala ředitelka Mateřské školy Lípová v Havířově, když se z médií tuto informaci dověděla. </w:t>
      </w:r>
    </w:p>
    <w:p>
      <w:pPr/>
      <w:r>
        <w:rPr/>
        <w:t xml:space="preserve">Blanka Gelnarová, ředitelka MŠ Lípová: “Samozřejmě mají dobrovolně možnost se přihlásit na aktivitu. Rodiče dopředu vědí kolik akce stojí a mohou ji zaplatit ve splátkách. Je jasné, že každý nemá na to, uhradit částku celou najednou”.</w:t>
      </w:r>
    </w:p>
    <w:p>
      <w:pPr/>
      <w:r>
        <w:rPr/>
        <w:t xml:space="preserve">O tom, že by Česká školní inspekce doporučovala školkám či školám rušit placené aktivity z důvodu diskriminace neví ani na radnici. </w:t>
      </w:r>
    </w:p>
    <w:p>
      <w:pPr/>
      <w:r>
        <w:rPr/>
        <w:t xml:space="preserve">Marcela Kasalíková, vedoucí oddělení školství: “Magistrát se nesetkal, že by si rodiče stěžovali na diskriminaci z důvodu, že by se děti nemohly zúčastnit jakýchkoliv pobytů, či kroužků”.</w:t>
      </w:r>
    </w:p>
    <w:p>
      <w:pPr/>
      <w:r>
        <w:rPr/>
        <w:t xml:space="preserve">Česká školní inspekce tvrdí, že jde o to, co mají školy ve svém vzdělávacím programu uvedeno.</w:t>
      </w:r>
    </w:p>
    <w:p>
      <w:pPr/>
      <w:r>
        <w:rPr/>
        <w:t xml:space="preserve">Ondřej Andrys, náměstek úředního školního inspektora: “Pokud má škola ve svém vzdělávacím program uvedeno, že efektivně rozvíjí třeba pohybové aktivity u dětí, tak nemůže mít zpoplatněn kroužek pohybových aktivit. Samozřejmě, že může mít nadstandardní nabídku gymnastického kroužku a podobně. V takovém případě je zpoplatnění možné”.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47/skolky-v-havirove-placene-aktivity-rusi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