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24.3.2016,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Ostravským domem roku 2015 je klub Heligonka</w:t>
      </w:r>
    </w:p>
    <w:p>
      <w:pPr/>
      <w:r>
        <w:rPr/>
        <w:t xml:space="preserve">Do letošního, už 22. ročníku soutěže investoři přihlásili celkem 9 objektů. 2 z nich byly v kategorii novostavba, 6 objektů v kategorii rekonstrukce a 1 v kategorii rekonstrukce s novostavbou.</w:t>
      </w:r>
    </w:p>
    <w:p>
      <w:pPr/>
      <w:r>
        <w:rPr/>
        <w:t xml:space="preserve">“Do soutěže se přihlásilo 9 staveb. Porota ale nakonec hodnotila jen osm, protože jedna nesplnila základní podmínku, to je kolaudace budovy v roce 2014 nebo v roce 2015, nicméně se jedná o zajímavou budovu, takže doporučení znělo, aby se přihlásila do soutěže v příštím roce,” vysvětluje mluvčí Magistrátu města Ostravy Andrea Vojkovská.</w:t>
      </w:r>
    </w:p>
    <w:p>
      <w:pPr/>
      <w:r>
        <w:rPr/>
        <w:t xml:space="preserve">“Myslím si, že je to další příklad citlivé rekonstrukce bývalého industriálního objektu pro kulturní funkci. Je pravdou, že je to v řadě už několikátý oceněný objekt v Dolní oblasti Vítkovic. Já si myslím, že to je asi jen potvrzením toho, že to v DOVu dělají dobře. Mělo by to být akcelerátorem pro ostatní projektanty a stavaře u ostatních objektů ve městě. Myslím si, že napřesrok se třeba dočkáme oceněné stavby i v jiné části města,” říká primátor města Ostravy Tomáš Macura (ANO 2011).</w:t>
      </w:r>
    </w:p>
    <w:p>
      <w:pPr/>
      <w:r>
        <w:rPr/>
        <w:t xml:space="preserve">Odbornou porotu, stejně jako v předchozích letech, tvořili nezávislí experti, zástupci samospráv v obvodech Ostravy i lidé z magistrátu.</w:t>
      </w:r>
    </w:p>
    <w:p>
      <w:pPr/>
      <w:r>
        <w:rPr/>
        <w:t xml:space="preserve">“Odborná porota nejdříve objede všechny přihlášené stavby, následně se dohodne, kdo by měl vyhrát. Toto doporučí radě města. Nicméně, zastupitelé budou rozhodovat 13. dubna o finančních odměnách. Vítěz získá 300 tisíc korun a 150 tisíc korun získá druhé hodnocené dílo. Rada města už rozhodla o dvou čestných cenách, ty ale nejsou finančně ohodnoceny,” doplňuje Andrea Vojkovská.</w:t>
      </w:r>
    </w:p>
    <w:p>
      <w:pPr/>
      <w:r>
        <w:rPr/>
        <w:t xml:space="preserve">Druhou vyhodnocenou stavbou se stala rekonstrukce vítkovického Městského stadionu. Zmíněná Čestná uznání rada udělila nástavbě Vysoké pece a Nové správní budově Národního památkového ústavu. Vloni získal prestižní ocenění Svět techniky v Dolní oblasti Vítkovic. Stejný názor měla i veřejnost v internetové anketě - ta letošní právě odstartovala. Hlasovat můžete do 10. dubna na stránkách www.ostrava.cz.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40267/ostravskym-domem-roku-2015-je-klub-heligo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2026-07-16T18:14:43+02:00</dcterms:created>
  <dcterms:modified xsi:type="dcterms:W3CDTF">2026-07-16T18:14:43+02:00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