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uhlí uzavřel historii další šachty</w:t>
      </w:r>
    </w:p>
    <w:p>
      <w:pPr/>
      <w:r>
        <w:rPr/>
        <w:t xml:space="preserve">Je krátce po deváté hodině ráno. Historicky poprvé vyjíždí ze stonavského podzemí poslední vozík černého uhlí. Důl 9. květen takto symbolicky ukončuje po 56letech svoji těžbu.</w:t>
      </w:r>
    </w:p>
    <w:p>
      <w:pPr/>
      <w:r>
        <w:rPr/>
        <w:t xml:space="preserve">anketa, bývalí horníci: „Je to zvláštní pocit. Byl jsem u toho, když vyjel první vozík a teď jsem i u toho posledního.“ „Je to taková nostalgická vzpomínka. Tady jsme fárali dolů.“ „Vzal jsem svého vnuka, aby viděl, kde jeho děda 30 let pracoval.“ „Mrzí mě, že to už všechno skončilo.“</w:t>
      </w:r>
    </w:p>
    <w:p>
      <w:pPr/>
      <w:r>
        <w:rPr/>
        <w:t xml:space="preserve">Ukončení hornické činnosti v této stonavské lokalitě je plánováno na 31. března a to přesto, že v podzemí se ještě nachází asi dva miliony tun uhlí.</w:t>
      </w:r>
    </w:p>
    <w:p>
      <w:pPr/>
      <w:r>
        <w:rPr/>
        <w:t xml:space="preserve">Ivo Čelechovský, mluvčí OKD, a.s.: „Kontrolní vrty prokázaly, že s ohledem na současnou situaci, která je na trhu s černým uhlím se už opravdu nevyplatí dotěžit tyto zbytkové zásoby. Naprostá většina toho kvalitního energetického a koksovatelného uhlí v objemu 73 milionů tun byla vytěžena. Tímto definitivně historie Dolu 9. květen končí.“</w:t>
      </w:r>
    </w:p>
    <w:p>
      <w:pPr/>
      <w:r>
        <w:rPr/>
        <w:t xml:space="preserve">Šachtu v příštím roce čeká technická likvidace. S propuštěním necelých tří stovek horníků, kteří tady pracují, se nepočítá.</w:t>
      </w:r>
    </w:p>
    <w:p>
      <w:pPr/>
      <w:r>
        <w:rPr/>
        <w:t xml:space="preserve">Ivo Čelechovský, mluvčí OKD, a.s.: „Protože se jedná o vysoce kvalifikované horníky, počítáme s tím, že budou převedeni na jiná pracoviště v rámci Důlního závodu 1, případně OKD.“</w:t>
      </w:r>
    </w:p>
    <w:p>
      <w:pPr/>
      <w:r>
        <w:rPr/>
        <w:t xml:space="preserve">Tam, kde něco končí, tam také něco začíná. Pro Stonavu poslední vozík symbolizuje novou etapu v rozvoji života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77/posledni-vozik-uhli-uzavrel-historii-dalsi-sach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