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Sčítání škod po povodních v Moravskoslezském kraji</w:t>
      </w:r>
    </w:p>
    <w:p>
      <w:pPr/>
      <w:r>
        <w:rPr/>
        <w:t xml:space="preserve">Na záběrech ve videoreportáži můžete vidět jak voda v Bohumíně Vrbici při povodních před třemi týdny zcela zatopila ulici U vody. Na dalších záběrech pak vidíte, jak o pár dní později pomáhali dobrovolníci s úklidem. Dnes jsme byli v ulici U vody znovu, tentokrát s pracovnicí pojišťovny.</w:t>
      </w:r>
    </w:p>
    <w:p>
      <w:pPr/>
      <w:r>
        <w:rPr/>
        <w:t xml:space="preserve">Pan Vybíral bydlí na břehu Vrbické přehrady 40 let a zažil už třetí záplavy. Tentokrát se mu voda nedostala až do obytné části. I tak půjde ale škoda do statisíců.</w:t>
      </w:r>
    </w:p>
    <w:p>
      <w:pPr/>
      <w:r>
        <w:rPr/>
        <w:t xml:space="preserve">Josef Vybíral, majitel domu: </w:t>
      </w:r>
      <w:r>
        <w:rPr>
          <w:i w:val="1"/>
          <w:iCs w:val="1"/>
        </w:rPr>
        <w:t xml:space="preserve">„Omítky se musí oklepat, znovu natáhnout, nábytek, regály ze sklepa, demižony."</w:t>
      </w:r>
    </w:p>
    <w:p>
      <w:pPr/>
      <w:r>
        <w:rPr/>
        <w:t xml:space="preserve">Alena Hermanová, pracovnice pojišťovny: </w:t>
      </w:r>
      <w:r>
        <w:rPr>
          <w:i w:val="1"/>
          <w:iCs w:val="1"/>
        </w:rPr>
        <w:t xml:space="preserve">„Snažíme se, aby byly ty největší škody co nejdříve vyřízeny, abychom mohli poskytovat zálohy. To je i případ pana Vybírala. "</w:t>
      </w:r>
    </w:p>
    <w:p>
      <w:pPr/>
      <w:r>
        <w:rPr/>
        <w:t xml:space="preserve">Podobně jako pan Vybíral jsou na tom další stovky lidí celém Moravskoslezském kraji. Ti šťastnější řeší jen vlhké zdi, spousta dalších ale přišla o část majetku.</w:t>
      </w:r>
    </w:p>
    <w:p>
      <w:pPr/>
      <w:r>
        <w:rPr/>
        <w:t xml:space="preserve">Anketa, obyvatelé Bohumína Vrbice: </w:t>
      </w:r>
      <w:r>
        <w:rPr>
          <w:i w:val="1"/>
          <w:iCs w:val="1"/>
        </w:rPr>
        <w:t xml:space="preserve">1. „Měli jsme 30 čísel v obýváku, sklepy pod vodou." 2. „Tepichy, dlažky, ve sklepě máme furt vodu."</w:t>
      </w:r>
    </w:p>
    <w:p>
      <w:pPr/>
      <w:r>
        <w:rPr/>
        <w:t xml:space="preserve">Václav Bálek, mluvčí České pojišťovny: </w:t>
      </w:r>
      <w:r>
        <w:rPr>
          <w:i w:val="1"/>
          <w:iCs w:val="1"/>
        </w:rPr>
        <w:t xml:space="preserve">„Pojišťovna eviduje z Moravy 8 tisíc případů za 320 milionů korun. Z Moravskoslezského kraje je jich nejvíce 4438."</w:t>
      </w:r>
    </w:p>
    <w:p>
      <w:pPr/>
      <w:r>
        <w:rPr/>
        <w:t xml:space="preserve">Nejvíce pojistných událostí, 2 tisíce, je hlášeno z okresu Frýdek -Místek a následuje Karvinsko s 13 stovkami případů.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31/scitani-skod-po-povodnich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2026-11-05T17:53:27+01:00</dcterms:created>
  <dcterms:modified xsi:type="dcterms:W3CDTF">2026-11-05T17:53:27+01:00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