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2.4.2016,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Zemědělský výbor parlamentu jednal na Bruntálsku</w:t>
      </w:r>
    </w:p>
    <w:p>
      <w:pPr/>
      <w:r>
        <w:rPr>
          <w:b w:val="1"/>
          <w:bCs w:val="1"/>
        </w:rPr>
        <w:t xml:space="preserve">Zemědělský výborparlamentu jednal na Bruntálsku</w:t>
      </w:r>
    </w:p>
    <w:p>
      <w:pPr/>
      <w:r>
        <w:rPr/>
        <w:t xml:space="preserve">Na Bruntálsku proběhlo dvoudenní výjezdní zasedánízemědělského výboru parlamentu. V tomto regionu se zemědělský výbor sešelúplně poprvé.</w:t>
      </w:r>
    </w:p>
    <w:p>
      <w:pPr/>
      <w:r>
        <w:rPr/>
        <w:t xml:space="preserve">Členové výboru se sešli a jednali přímo se zemědělci as některými podnikateli v potravinářství. S problémy sedláků seseznámili přímo v některých zemědělských podnicích. </w:t>
      </w:r>
    </w:p>
    <w:p>
      <w:pPr/>
      <w:r>
        <w:rPr/>
        <w:t xml:space="preserve">Ladislav Velebný (ČSSD), poslanec, místopředseda zemědělskéhovýboru PSP ČR:</w:t>
      </w:r>
    </w:p>
    <w:p>
      <w:pPr/>
      <w:r>
        <w:rPr/>
        <w:t xml:space="preserve">„Po 2. letech se mi podařilo přimět předsedu Faltýnka,abychom přijeli jako zemědělský výbor sem na Bruntálsko, protože naši zemědělcise domnívám to opravdu tady nemají moc lehký a stát se někdy k nim chovámacešsky.“ </w:t>
      </w:r>
    </w:p>
    <w:p>
      <w:pPr/>
      <w:r>
        <w:rPr/>
        <w:t xml:space="preserve">Nedílnou součástí jednání byla také problematika vodníhohospodářství. Konkrétně dopady loňského sucha, které vodohospodáři označují za stoletéa které vlastně skončilo až letos v únoru. </w:t>
      </w:r>
    </w:p>
    <w:p>
      <w:pPr/>
      <w:r>
        <w:rPr/>
        <w:t xml:space="preserve">Ladislav Velebný, (ČSSD), poslanec, místopředsedazemědělského výboru PS ČR: „ Dnešní jednání, které provádíme tady na SlezskéHartě, souvisí se suchem, které loňský rok postihlo zemědělce, a chceme zároveňse podívat na Nové Heřmanovy na plánovanou vodní nádrž.“ </w:t>
      </w:r>
    </w:p>
    <w:p>
      <w:pPr/>
      <w:r>
        <w:rPr/>
        <w:t xml:space="preserve">Jiří Pagáč, generální ředitel Povodí Odry, s. p.:„Chtěl bych sdělit členům výboru, že jsme tosucho zvládli, že se podařilo zásobit vodou pitnou bez toho, že by bylo nějakéomezení, že se podařilo, i když s určitými obtížemi zásobovat průmyslovépodniky vodou a že se podařilo zachovat i kvalitu vody ve vodních tocích.“</w:t>
      </w:r>
    </w:p>
    <w:p>
      <w:pPr/>
      <w:r>
        <w:rPr/>
        <w:t xml:space="preserve">Regulací průtoku vody ve vodních  tocích takévodohospodáři zabránili úhynům ryb a živočichů vázaných na vodu. </w:t>
      </w:r>
    </w:p>
    <w:p>
      <w:pPr/>
      <w:r>
        <w:rPr/>
        <w:t xml:space="preserve">Olga Havlová, (Úsvit – NK), poslankyně:„Já jsem zjistila, jak to tady máme všechnopropojený, že nás to vlastně vůbec neohrozí ani v době sucha, aniv době povodní, takže máme možnost z těch přehrad čerpat vodu jakpitnou, tak potom dávat průmyslu atd. a pomáhat si navzájem přečerpávánímz jedné přehrady do druhé. Navíc, když v době sucha upouštěli typřehrady, tak se zabránilo tomu, aby se příroda zničila.“</w:t>
      </w:r>
    </w:p>
    <w:p>
      <w:pPr/>
      <w:r>
        <w:rPr/>
        <w:t xml:space="preserve">Členové zemědělského výboru si našli čas i na oddech. Příjemné chvílestrávili v novém bruntálském pivovaru Hasič.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361/zemedelsky-vybor-parlamentu-jednal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2026-05-03T13:43:55+02:00</dcterms:created>
  <dcterms:modified xsi:type="dcterms:W3CDTF">2026-05-03T13:43:55+02:00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