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musí zpevnit Životický potok</w:t>
      </w:r>
    </w:p>
    <w:p>
      <w:pPr/>
      <w:r>
        <w:rPr/>
        <w:t xml:space="preserve">Majitelé rodinných domů, kteří bydlí v Havířově Prostřední-Suché, si opakovaně stěžovali na potok v blízkosti jejich obydlí. Radnice provedla šetření a rozhodla. </w:t>
      </w:r>
    </w:p>
    <w:p>
      <w:pPr/>
      <w:r>
        <w:rPr/>
        <w:t xml:space="preserve">Zpevnění Životického potoka je opravdu nutné, protože ohrožuje zhruba patnáct nemovitostí. </w:t>
      </w:r>
    </w:p>
    <w:p>
      <w:pPr/>
      <w:r>
        <w:rPr/>
        <w:t xml:space="preserve">Jan Němec, majitel rodinného domu: “Proud podemílal břehy. My už jsme to asi čtyřikrát upravovali, zasypávali. Můj plot mi úplně začal padat. Byl jsem to samozřejmě nahlásit na magistrát”.</w:t>
      </w:r>
    </w:p>
    <w:p>
      <w:pPr/>
      <w:r>
        <w:rPr/>
        <w:t xml:space="preserve">Místní si tedy pomáhali, jak mohli a nyní jsou rádi, že město koryto zpevní.</w:t>
      </w:r>
    </w:p>
    <w:p>
      <w:pPr/>
      <w:r>
        <w:rPr/>
        <w:t xml:space="preserve">René Vašek, vedoucí odporu správy a rozvoje majetku: “Sanační práce budou spočívat v tom, že dojde k vyčištění koryta, zpevnění břehů a rekultivaci okolních ploch. Sanační práce by měly definitivně vyřešit problémy občanů tak, aby mohli nadále spokojeně užívat své nemovitosti”.</w:t>
      </w:r>
    </w:p>
    <w:p>
      <w:pPr/>
      <w:r>
        <w:rPr/>
        <w:t xml:space="preserve">Práce na zpevnění koryta začnou v letních měsících. Oprava vyjde na zhruba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431/radnice-v-havirove-musi-zpevnit-zivoticky-po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