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inf. servis připravuje změny v infocentrech i na webu</w:t>
      </w:r>
    </w:p>
    <w:p>
      <w:pPr/>
      <w:r>
        <w:rPr/>
        <w:t xml:space="preserve">Nový vzhled a výbava městských informačních center - hlavní krok, které chce nový jednatel Ostravského informačního servisu zrealizovat v tomto nebo v příštím roce. Nejbližší změnou, která ale souvisí s rekonstrukcí ulice Nádražní, bude dočasný přesun infocentra Elektra, které bude od 2. května v budově městského úřadu Moravská Ostrava a Přívoz. Zpět by se mělo vrátit do nového. </w:t>
      </w:r>
    </w:p>
    <w:p>
      <w:pPr/>
      <w:r>
        <w:rPr/>
        <w:t xml:space="preserve">"Chceme vytvořit koncept, který bude přenositelný do ostatních informačních center a postupně pokračovat informačním centrem ve Svinově a jít pak cestou těch největších informačních center, která jsou nejvíce navštěvována," vysvětluje Jan Šumbera, nový jednatel Ostravského Informačního Servisu</w:t>
      </w:r>
    </w:p>
    <w:p>
      <w:pPr/>
      <w:r>
        <w:rPr/>
        <w:t xml:space="preserve">Další viditelnou změnu pocítí webové stránky ostravainfo.cz, kterým chybí například plnohodnotné jazykové mutace. Nový jednatel má ale za úkol také zkvalitnit fungování celé organizace.</w:t>
      </w:r>
    </w:p>
    <w:p>
      <w:pPr/>
      <w:r>
        <w:rPr/>
        <w:t xml:space="preserve">"Jde o to, aby plnila přesně tu funkci, kterou má mít, hlavně tedy směrem vně, aby činilo atraktivním kulturní a další aktivity na území města, aby dokázalo tyto aktivity dobře propagovat," říká ostravský primátor Tomáš Macura (ANO 2011)</w:t>
      </w:r>
    </w:p>
    <w:p>
      <w:pPr/>
      <w:r>
        <w:rPr/>
        <w:t xml:space="preserve">Ostravská informační centra využívají desetisíce lidí a turistů měsíčně. Velký nápor zažila během loňského mistrovství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63/ostravsky-inf-servis-pripravuje-zmeny-v-infocentrech-i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2026-06-27T16:17:26+02:00</dcterms:created>
  <dcterms:modified xsi:type="dcterms:W3CDTF">2026-06-27T16:17:26+02:00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