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droga extáze zkazila dívce z F-M život</w:t>
      </w:r>
    </w:p>
    <w:p>
      <w:pPr/>
      <w:r>
        <w:rPr/>
        <w:t xml:space="preserve">Odstrašující případ pro všechny, kdo podceňují účinky taneční drogy extáze, začal projednávat Krajský soud v Ostravě. Studentka 3. ročníku hotelové školy se chtěla dobře pobavit a proto si před frýdeckomísteckým klubem Stoun koupila drogu Extázi. Po jejich účincích ale málem zemřela a trpí trvalými následky. Ze školy musela odejít.</w:t>
      </w:r>
    </w:p>
    <w:p>
      <w:pPr/>
      <w:r>
        <w:rPr/>
        <w:t xml:space="preserve">Jana Graňáková, zmocněnkyně poškozené: “Po požití drogy zvracela, omdlela a někdo jí odtáhl na sociální zařízení. Nikdo ji nepomohl až vlastně šéf restaurace ji pomohl, ale jinak by zemřela.”</w:t>
      </w:r>
    </w:p>
    <w:p>
      <w:pPr/>
      <w:r>
        <w:rPr/>
        <w:t xml:space="preserve">Extázi dívka koupila od Jana Proroka, který je společně s dalšími třemi mladíky obžalován z drogových deliktů. </w:t>
      </w:r>
    </w:p>
    <w:p>
      <w:pPr/>
      <w:r>
        <w:rPr/>
        <w:t xml:space="preserve">Jan Prorok, obžalovaný: “Netušil jsem, že se jí udělá špatně a nevěděl jsem, že to tak špatně dopadne. Strašně mě mrzí, co se stalo a hlavně co se stalo jí.”</w:t>
      </w:r>
    </w:p>
    <w:p>
      <w:pPr/>
      <w:r>
        <w:rPr/>
        <w:t xml:space="preserve">Každý z obžalovaných má svůj podíl. </w:t>
      </w:r>
    </w:p>
    <w:p>
      <w:pPr/>
      <w:r>
        <w:rPr/>
        <w:t xml:space="preserve">Lucie Olšarová, mluvčí Krajského soudu v Ostravě: “Obžalovaní měli prodávat, poskytovat, či přechovávat drogu extázi obsahující látku para-metoxy-metamfetamin.”</w:t>
      </w:r>
    </w:p>
    <w:p>
      <w:pPr/>
      <w:r>
        <w:rPr/>
        <w:t xml:space="preserve">U soudu obžalovaný Prorok dokonce prohlásil, že byl připraven darovat dívce některý ze svých orgánů, kdyby to bylo potřeba. Mladíkům hrozí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83/tanecni-droga-extaze-zkazila-divce-z-fm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