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18.6.2010,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vyhlásil 15 osobností města pro rok 2010</w:t>
      </w:r>
    </w:p>
    <w:p>
      <w:pPr/>
      <w:r>
        <w:rPr/>
        <w:t xml:space="preserve">Tradiční předávání osobností netradičně v malém sále Beskydského divadla. Před koncertem Spirituál Kvintetu se symbolicky udělovaly tituly osobností města. V sociální oblasti vybrala sociální komise rady města tři ženy: Oldřišku Horkou, Františku Cikrytovou a Marii Filipovou. Shodou okolností dostala Františka Cikrytová ocenění za péči, se kterou se stará o dvě své sousedky, mezi nimi i Marii Filipovou.</w:t>
      </w:r>
    </w:p>
    <w:p>
      <w:pPr/>
      <w:r>
        <w:rPr/>
        <w:t xml:space="preserve">Františka Cikrytová, osobnost v sociální oblasti: </w:t>
      </w:r>
      <w:r>
        <w:rPr>
          <w:i w:val="1"/>
          <w:iCs w:val="1"/>
        </w:rPr>
        <w:t xml:space="preserve">"Protože tam bydlíme od roku 1963 a já jsem vyrůstala na vesnici a tam jsme si všichni pomáhali. A tak by měli pomáhat všichni, ne jenom někteří. Byla jsem překvapená, ale domnívám se, že jsou potřebnější než já ještě."</w:t>
      </w:r>
    </w:p>
    <w:p>
      <w:pPr/>
      <w:r>
        <w:rPr/>
        <w:t xml:space="preserve">Marie Filipová byla navržena Klubem seniorů, jehož je dlouholetou aktivní členkou.</w:t>
      </w:r>
    </w:p>
    <w:p>
      <w:pPr/>
      <w:r>
        <w:rPr/>
        <w:t xml:space="preserve">Marie Filipová, osobnost v sociální oblasti: </w:t>
      </w:r>
      <w:r>
        <w:rPr>
          <w:i w:val="1"/>
          <w:iCs w:val="1"/>
        </w:rPr>
        <w:t xml:space="preserve">"Dělala jsem učitelku, když jsme měli zahájení a ukončení školního roku. A účinkovala jsem při různých příležitostech, kroniku jsem vedla, takže proto mě oni navrhli. Jsem velice potěšena, že si někdo na mě za ta léta vzpomněl a že mě ocenil."</w:t>
      </w:r>
    </w:p>
    <w:p>
      <w:pPr/>
      <w:r>
        <w:rPr/>
        <w:t xml:space="preserve">V kulturní oblasti se vyhlašovaly tři osobnosti: známý výtvarník Jan Zemánek, prezidentka Dětského pěveckého sboru Ondrášek Svatoslava Lenartová a také archeolog muzea Emanuel Grepl. Toho lidé znají především z různých akcí, při kterých ztvárňuje řadu historických osobností. K titulu mu popřáli i členové pěšího pluku Xavier Harrach č. 47.</w:t>
      </w:r>
    </w:p>
    <w:p>
      <w:pPr/>
      <w:r>
        <w:rPr/>
        <w:t xml:space="preserve">Emanuel Grepl, osobnost v kulturní oblasti: </w:t>
      </w:r>
      <w:r>
        <w:rPr>
          <w:i w:val="1"/>
          <w:iCs w:val="1"/>
        </w:rPr>
        <w:t xml:space="preserve">"Člověk to dělá proto, že se nějakým způsobem převtěluje nebo domýšlí tu postavu. Tím, že si člověk obleče ten mundur, tak něco z toho vyleze. Buď to bude k obrazu těch lidí, co se na to dívají, a ti poté posoudí, zda-li to ten člověk udělal k jejich obrazu, nebo jestli to člověk udělá k obrazu svému."</w:t>
      </w:r>
    </w:p>
    <w:p>
      <w:pPr/>
      <w:r>
        <w:rPr/>
        <w:t xml:space="preserve">Pedagogických osobností se vyhlašovalo celkem 9. Jména dodala jedna mateřská škola, čtyři školy základní a tři školy střední. Titulu osobnosti na poli učitelském se dočkal například tělocvikář ze školy Tyršova Milan Konečný. Ve škole už působí 30 let, z ocenění byl překvapen.</w:t>
      </w:r>
    </w:p>
    <w:p>
      <w:pPr/>
      <w:r>
        <w:rPr/>
        <w:t xml:space="preserve">Milan Konečný, pedagogická osobnost: </w:t>
      </w:r>
      <w:r>
        <w:rPr>
          <w:i w:val="1"/>
          <w:iCs w:val="1"/>
        </w:rPr>
        <w:t xml:space="preserve">"Velmi mě překvapilo, to už jsme na tom velmi špatně, když už i tělocvikáři přebírají takové ocenění. Zvlášť, když vidím tu řadu přede mnou, tak tam asi vůbec nepatřím. Trenérem roku jsem byl dvakrát, co se týče atletiky. Ale já nejsem trenér, spíš se cítím jako učitel, takže tam ten rozdíl je veliký."</w:t>
      </w:r>
    </w:p>
    <w:p>
      <w:pPr/>
      <w:r>
        <w:rPr/>
        <w:t xml:space="preserve">Ivan Týle (ODS), starosta města: </w:t>
      </w:r>
      <w:r>
        <w:rPr>
          <w:i w:val="1"/>
          <w:iCs w:val="1"/>
        </w:rPr>
        <w:t xml:space="preserve">"Bohatství tohoto města spočívalo vždy v lidech, ve výjimečných lidech. Jsem rád, že se podařilo udržet tu tradici oceňování lidí, kteří se věnují nám ostatním pro blaho duše, rozkvět mysli i těm potřebným v sociální oblasti a nebo pro výchovu a vzdělávání. Povedlo se najít dostatečné množství lidí, vytipovat je v bezejmenném davu, protože oni jsou výjimeční tím, že na svoji výlučnost často nepoukazují. A také, že se je podařilo předvést na pódium a ukázat je našemu městu."</w:t>
      </w:r>
    </w:p>
    <w:p>
      <w:pPr/>
      <w:r>
        <w:rPr/>
        <w:t xml:space="preserve">Titul osobnost města pro daný rok uděluje městská rada na návrh odborných komisí. Těm mohou předávat jména vhodných kandidátů jak organizace a spolky, tak i jednotlivci.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32/novy-jicin-vyhlasil-15-osobnosti-mesta-pro-rok-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2026-05-13T10:12:24+02:00</dcterms:created>
  <dcterms:modified xsi:type="dcterms:W3CDTF">2026-05-13T10:12:24+02:00</dcterms:modified>
</cp:coreProperties>
</file>

<file path=docProps/custom.xml><?xml version="1.0" encoding="utf-8"?>
<Properties xmlns="http://schemas.openxmlformats.org/officeDocument/2006/custom-properties" xmlns:vt="http://schemas.openxmlformats.org/officeDocument/2006/docPropsVTypes"/>
</file>