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23.1.2009,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se rušit nebude</w:t>
      </w:r>
    </w:p>
    <w:p>
      <w:pPr/>
      <w:r>
        <w:rPr/>
        <w:t xml:space="preserve">Městská policie Frýdek-Místek má 55 zaměstnanců a její hlavní pracovní náplní je, zajišťovat veřejný pořádek, dohlížet na to, aby se dodržovaly veškeré vyhlášky města. Diskuze na téma zbytečnost nebo potřebnost strážníků, proběhla na nedávném zastupitelstvu. Definitivní konec hypotéz padl na schůzi, kterou svolala primátorka města, Eva Richtrová. Pro a proti zazněly z úst městské i státní policie a lídrů Frýdku-Místku.</w:t>
      </w:r>
    </w:p>
    <w:p>
      <w:pPr/>
      <w:r>
        <w:rPr/>
        <w:t xml:space="preserve">Eva Richtrová (ČSSD), primátorka Frýdku-Místku: </w:t>
      </w:r>
      <w:r>
        <w:rPr>
          <w:i w:val="1"/>
          <w:iCs w:val="1"/>
        </w:rPr>
        <w:t xml:space="preserve">"Otázka zrušení městské policie byla diskutována mnohokrát a samozřejmě i v této chvíli je na některých magistrátech stále diskutována. Myslím si, že jsme všichni dospěli k závěru, že to není vhodná myšlenka. Protože veškerý veřejný pořádek jako takový, by těžko mohla zajišťovat státní policie. Státní policie na to nemá ani lidi, ani prostředky." </w:t>
      </w:r>
    </w:p>
    <w:p>
      <w:pPr/>
      <w:r>
        <w:rPr/>
        <w:t xml:space="preserve">Na strážníky jde, z městské kasy, asi 20 milionů korun ročně. I kdyby město chtělo tuto částku přidělit zdejší státní policii, k automatickému navýšení počtu pracovníků by nedošlo. Rozhoduje o tom totiž vedení policie.</w:t>
      </w:r>
    </w:p>
    <w:p>
      <w:pPr/>
      <w:r>
        <w:rPr/>
        <w:t xml:space="preserve">Petr Lessy, vedoucí vnější služby PČR FM: </w:t>
      </w:r>
      <w:r>
        <w:rPr>
          <w:i w:val="1"/>
          <w:iCs w:val="1"/>
        </w:rPr>
        <w:t xml:space="preserve">"Všude tam, kde existují městské policie a jsou smysluplně a efektivně využity. A činnost PČR je nástavbou jejich činnosti, tak se to osvědčuje, jako přidaná hodnota. Jako nadstandard té příslušné lokality."</w:t>
      </w:r>
    </w:p>
    <w:p>
      <w:pPr/>
      <w:r>
        <w:rPr/>
        <w:t xml:space="preserve">Důvodů, proč zrušit městskou policii bylo víc. Jedním z nich je například měření rychlosti. Petr Lessy, vedoucí vnější služby PČR FM: </w:t>
      </w:r>
      <w:r>
        <w:rPr>
          <w:i w:val="1"/>
          <w:iCs w:val="1"/>
        </w:rPr>
        <w:t xml:space="preserve">"Legislativní změnou byla vrácena možnost měřit rychlost. Abychom se nedoubleovali v těchto činnostech, to znamená abychom opravdu my určovali městským policiím ta místa, kde nás tlačí bota." </w:t>
      </w:r>
    </w:p>
    <w:p>
      <w:pPr/>
      <w:r>
        <w:rPr/>
        <w:t xml:space="preserve">Nakonec se ale rozhodlo, že se strážníci rušit nebudou. Naopak, zkvalitní se spolupráce jednotlivých složek, a to vznikem takzvané koordinační dohody. Týká se nejen strážníků a státní policie, ale i města.</w:t>
      </w:r>
    </w:p>
    <w:p>
      <w:pPr/>
      <w:r>
        <w:rPr/>
        <w:t xml:space="preserve">Václav Buček, ředitel městské policie: </w:t>
      </w:r>
      <w:r>
        <w:rPr>
          <w:i w:val="1"/>
          <w:iCs w:val="1"/>
        </w:rPr>
        <w:t xml:space="preserve">"Bylo tam nastíněno celkem devět oblastí, které budou předmětem hlubšího rozpracování formy té spolupráce."</w:t>
      </w:r>
    </w:p>
    <w:p>
      <w:pPr/>
      <w:r>
        <w:rPr/>
        <w:t xml:space="preserve">Koordinační dohody může policie a představitelé samosprávy uzavírat od začátku tohoto roku. Jasná podoba trojdohody by měla být koncem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420/mestska-policie-se-rusi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2026-05-26T13:34:22+02:00</dcterms:created>
  <dcterms:modified xsi:type="dcterms:W3CDTF">2026-05-26T13:34:22+02:00</dcterms:modified>
</cp:coreProperties>
</file>

<file path=docProps/custom.xml><?xml version="1.0" encoding="utf-8"?>
<Properties xmlns="http://schemas.openxmlformats.org/officeDocument/2006/custom-properties" xmlns:vt="http://schemas.openxmlformats.org/officeDocument/2006/docPropsVTypes"/>
</file>