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Primář MUDr. Michal Hájek o hyperbarické oxygenoterapii</w:t>
      </w:r>
    </w:p>
    <w:p>
      <w:pPr/>
      <w:r>
        <w:rPr/>
        <w:t xml:space="preserve">TV Polar: Pane primáři, obor, kterému se věnujete, se nazývá hyperbarická oxygenoterapie.  Vysvětlete, prosím, nám laikům, oč jde.</w:t>
      </w:r>
    </w:p>
    <w:p>
      <w:pPr/>
      <w:r>
        <w:rPr/>
        <w:t xml:space="preserve">MUDr. Michal Hájek, primář Centra hyperbarické medicíny MNO: </w:t>
      </w:r>
      <w:r>
        <w:rPr>
          <w:i w:val="1"/>
          <w:iCs w:val="1"/>
        </w:rPr>
        <w:t xml:space="preserve">"Jedná se o metodu, při které se aplikuje čistý kyslík za podmínek zvýšeného tlaku. Je to metoda, která se používá zhruba od 60. let minulého století, a v tuto chvíli je prokázáno asi 20 onemocnění, u kterých funguje."</w:t>
      </w:r>
    </w:p>
    <w:p>
      <w:pPr/>
      <w:r>
        <w:rPr/>
        <w:t xml:space="preserve">TV Polar: Vyjmenujte alespoň některé z diagnóz, u kterých se dá metoda uplatnit.</w:t>
      </w:r>
    </w:p>
    <w:p>
      <w:pPr/>
      <w:r>
        <w:rPr/>
        <w:t xml:space="preserve">MH: </w:t>
      </w:r>
      <w:r>
        <w:rPr>
          <w:i w:val="1"/>
          <w:iCs w:val="1"/>
        </w:rPr>
        <w:t xml:space="preserve">"Diagnózy se dělí na akutní a chronické. Z těch akutních bych vzpomenul těžkou vzduchovou embolii, těžká dekompresní poranění potápěčů, těžkou otravu oxidem uhelnatým, těžké nekrotizující infekce měkkých tkání  a těžká poranění končetin."</w:t>
      </w:r>
    </w:p>
    <w:p>
      <w:pPr/>
      <w:r>
        <w:rPr/>
        <w:t xml:space="preserve">TV Polar: Četla jsem, že tato metoda je vhodná i u onkologických pacientů.</w:t>
      </w:r>
    </w:p>
    <w:p>
      <w:pPr/>
      <w:r>
        <w:rPr/>
        <w:t xml:space="preserve">MH: </w:t>
      </w:r>
      <w:r>
        <w:rPr>
          <w:i w:val="1"/>
          <w:iCs w:val="1"/>
        </w:rPr>
        <w:t xml:space="preserve">"Standardně se u těchto pacientů nepoužívá, ale existují stavy, u kterých může mít efekt. Např. se dá aplikovat před ozářením určitých typů nádorů, protože bylo zjištěno, že tato metoda významně zvyšuje radiosenzitivitu, tzn. že umožňuje snížit dávku ozáření pacientů.  A také se dá aplikovat u komplikací souvisejících s ozařováním."</w:t>
      </w:r>
    </w:p>
    <w:p>
      <w:pPr/>
      <w:r>
        <w:rPr/>
        <w:t xml:space="preserve">TV Polar: Pobyt v hyperbarické komoře trvá zhruba 80 minut, co přitom pacient cítí?</w:t>
      </w:r>
    </w:p>
    <w:p>
      <w:pPr/>
      <w:r>
        <w:rPr/>
        <w:t xml:space="preserve">MH: </w:t>
      </w:r>
      <w:r>
        <w:rPr>
          <w:i w:val="1"/>
          <w:iCs w:val="1"/>
        </w:rPr>
        <w:t xml:space="preserve">"Za normálních okolností to nebolí. Pacient pociťuje tlak, protože komora se tlakuje na 15 metrů vodního sloupce. To je 2,5 atmosféry. A pacient má stejný pocit, jako by se potápěl. Může cítit tlak v uších, ale různými manévry, které ho naučíme, to může eliminovat  a za normálních okolností žádné bolesti nemá."</w:t>
      </w:r>
    </w:p>
    <w:p>
      <w:pPr/>
      <w:r>
        <w:rPr/>
        <w:t xml:space="preserve">TV Polar: Uveďte nějaký konkrétní případ z praxe, prosím.</w:t>
      </w:r>
    </w:p>
    <w:p>
      <w:pPr/>
      <w:r>
        <w:rPr/>
        <w:t xml:space="preserve">MH: </w:t>
      </w:r>
      <w:r>
        <w:rPr>
          <w:i w:val="1"/>
          <w:iCs w:val="1"/>
        </w:rPr>
        <w:t xml:space="preserve">"Těch případů je samozřejmě mnoho, ale uvedu jeden raritní případ. Před několika lety jsme léčili pětileté děvče, které utrpělo vážné zranění při nehodě na dovolené v Egyptě. Dívku srazilo auto, utrpěla těžké poranění mozku, zlomeniny některých kostí. Od začátku byla v bezvědomí, nebyla dobře ošetřena, teprve po dvou dnech se letecky dostala do České republiky. Nejprve ji léčili na klinice anesteziologie v Brně, ale ani po pěti dnech se neprobrala z bezvědomí. Tamní lékaři nám proto zavolali, přeložili ji do naší nemocnice a asi po dvaceti našich aplikacích to dítě přišlo k vědomí."</w:t>
      </w:r>
    </w:p>
    <w:p>
      <w:pPr/>
      <w:r>
        <w:rPr/>
        <w:t xml:space="preserve">TV Polar: Hyperbarických komor ale u nás v zemi není příliš mnoho. Jakou spádovou oblast má ta vaše?</w:t>
      </w:r>
    </w:p>
    <w:p>
      <w:pPr/>
      <w:r>
        <w:rPr/>
        <w:t xml:space="preserve">MH:</w:t>
      </w:r>
      <w:r>
        <w:rPr>
          <w:i w:val="1"/>
          <w:iCs w:val="1"/>
        </w:rPr>
        <w:t xml:space="preserve"> "Já bych neřekl, že těch komor je málo. V Česku je celkem 13 hyperbarických komor, ale jejich rozložení je nerovnoměrné, nelogické a řekl bych i nespravedlivé. V Čechách je toho času 12 komor, na Moravě jsme jedna jediná. Tzn. naše spádová oblast je přes 4 miliony obyvatel, to je celá severní Morava, jižní Morava, Vysočina."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269/primar-mudr-michal-hajek-o-hyperbaricke-oxygen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2026-04-09T04:19:28+02:00</dcterms:created>
  <dcterms:modified xsi:type="dcterms:W3CDTF">2026-04-09T04:19:28+02:00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