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do ligy nastoupí, chtějí ale 4 miliony po radnici</w:t>
      </w:r>
    </w:p>
    <w:p>
      <w:pPr/>
      <w:r>
        <w:rPr/>
        <w:t xml:space="preserve">Fanoušci basketbalu mají na příští rok opět o sportovní zábavu postaráno, nejhorší krizi v posledních ligových ročnících se podařilo zažehnat na poslední chvíli. Po odstoupení hlavního sponzora reálně hrozil odchod novojičínského basketbalového týmu z české nejvyšší soutěže. Spekulace přiživil také fakt, že před dvěma týdny nedorazil na zastupitelstvo avizovaný požadavek na finanční pomoc.</w:t>
      </w:r>
    </w:p>
    <w:p>
      <w:pPr/>
      <w:r>
        <w:rPr/>
        <w:t xml:space="preserve">Milan Dvořák, mluvčí BK Nový Jičín: </w:t>
      </w:r>
      <w:r>
        <w:rPr>
          <w:i w:val="1"/>
          <w:iCs w:val="1"/>
        </w:rPr>
        <w:t xml:space="preserve">„Za prvé jsme nevěděli, jestli vůbec někoho seženeme, jestli vůbec budeme hrát. A za druhé pokud někoho seženeme, tak kolik budeme od města potřebovat. Naše prosba a požadavek pořád pochopitelně platí a zářijové zastupitelstvo stoprocentně oslovíme. Ale byli jsme rádi, že jsme 29. června v 18 hodin večer udělali dohodu o poslední platbě budoucího reklamního partnera, který nám bude přispívat. Ta částka zhruba 5 či 5,5 miliónů, kterou jsme dali dohromady, je složená z menších částek." </w:t>
      </w:r>
    </w:p>
    <w:p>
      <w:pPr/>
      <w:r>
        <w:rPr/>
        <w:t xml:space="preserve">Klub vloni hospodařil s rozpočtem 17 milionů korun, hlavní sponzor z toho zajistil zhruba 70 procent. Město poskytuje týmu bezplatný pronájem haly ve výši asi 900 tisíc korun každý rok. V minulých třech letech pak dostal klub třikrát 1,5 miliónu korun za reprezentaci města. Příspěvek radnice klubu žádá petice 1635 fanoušků, se kterou se koncem června seznámili zastupitelé, oficiální žádost o příspěvek už dostává konkrétní obrysy.</w:t>
      </w:r>
    </w:p>
    <w:p>
      <w:pPr/>
      <w:r>
        <w:rPr/>
        <w:t xml:space="preserve">Milan Dvořák, mluvčí BK Nový Jičín: </w:t>
      </w:r>
      <w:r>
        <w:rPr>
          <w:i w:val="1"/>
          <w:iCs w:val="1"/>
        </w:rPr>
        <w:t xml:space="preserve">„Zastupitelstvo budeme prosit o zhruba 4 miliony korun pro basketbal. Pochopitelně ani v těchto chvílích nesedíme na zadku, pořád hledáme, takže v září ta částka může být zcela jiná, určitě ale nebude vyšší. Tým rozlosovaný je, losování 2. července proběhlo také s naší účasti. Vystupujeme v lize jako Nový Jičín bez jakéhokoli přívlastku, ani např. BC, takže je teoreticky ještě možné, žebychom v průběhu soutěže, pokud se sežene statutární či velký sponzorský partner, do oho názvu nějaký přidali." </w:t>
      </w:r>
    </w:p>
    <w:p>
      <w:pPr/>
      <w:r>
        <w:rPr/>
        <w:t xml:space="preserve">Basketbalisté získali v letošním roce bronzové medaile. Z kádru odešli Juraj Gavlák, Kenneth Walker a Levell Sanders. Pětice hráčů Robert Šarovič, Corey Muirhead, Dušan Pandula, Rostislav Pelikán a kapitán David Hájek má platnou smlouvu. Do týmu by měl přijít nový rozehrávač, dva podkošoví hráči a jeden křídelník. Příprava začne 9. srpna a oproti předpokladům by měl proběhnout také Kontext cup, i když v úspornější podobě.</w:t>
      </w:r>
    </w:p>
    <w:p>
      <w:pPr/>
      <w:r>
        <w:rPr/>
        <w:t xml:space="preserve">Milan Dvořák, mluvčí BK Nový Jičín: </w:t>
      </w:r>
      <w:r>
        <w:rPr>
          <w:i w:val="1"/>
          <w:iCs w:val="1"/>
        </w:rPr>
        <w:t xml:space="preserve">„Dneska jsem začal jednat o obnovení tradice, nešli bychom do ní však s takovou kapacitou zahraničních týmů, ale s českými týmy, které nevyžadují financování pobytu. V těchto chvílích začínáme jednat, bohužel i na druhé straně mají soupeři dovolené, takže v tuto chvíli nejsem schopen říct, kdo tady bude, ale oslovujeme týmy typu Pardubice, Děčín, Brno, Opava." </w:t>
      </w:r>
    </w:p>
    <w:p>
      <w:pPr/>
      <w:r>
        <w:rPr/>
        <w:t xml:space="preserve">V jednání je také účast Nového Jičína na turnaji v Litvě. Liga začíná 9. října, kdy tým přivítá na vlastní palubovce nováčka z Plzně.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300/basketbaliste-do-ligy-nastoupi-chteji-ale-4-miliony-po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2026-04-21T07:29:56+02:00</dcterms:created>
  <dcterms:modified xsi:type="dcterms:W3CDTF">2026-04-21T07:29:56+02:00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