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počet dětí si v Havířově užívá příměstské tábory</w:t>
      </w:r>
    </w:p>
    <w:p>
      <w:pPr/>
      <w:r>
        <w:rPr/>
        <w:t xml:space="preserve">O letošních prázdninách je o příměstské tábory opravdu zájem a není divu. Program mají děti opravdu nabitý do poslední minuty. Tomáš Mendl, vedoucí: </w:t>
      </w:r>
      <w:r>
        <w:rPr>
          <w:i w:val="1"/>
          <w:iCs w:val="1"/>
        </w:rPr>
        <w:t xml:space="preserve">„Tento příměstský tábor se jmenuje Barevné léto. Program je výtvarně sportovní, do her zapojujeme dramatiku, výtvarnou činnost, děti dělají keramiku a všechno je proložené sportovními hrami."</w:t>
      </w:r>
    </w:p>
    <w:p>
      <w:pPr/>
      <w:r>
        <w:rPr/>
        <w:t xml:space="preserve">Anketa, děti:</w:t>
      </w:r>
      <w:r>
        <w:rPr>
          <w:i w:val="1"/>
          <w:iCs w:val="1"/>
        </w:rPr>
        <w:t xml:space="preserve"> 1. „Jsem tady poprvé a líbí se mi, že chodíme často ven a je tady hodně her." 2. „Je to tady super." 3. „Já už jsem byl na táboře čtyřikrát a nejvíce se mi líbí, když chodíme ven si kopat s míčem." 4. „Tábor je bezva a vždy se na něho těším." 5. „Mně se líbí, že tady mám nejlepšího kámoše." </w:t>
      </w:r>
    </w:p>
    <w:p>
      <w:pPr/>
      <w:r>
        <w:rPr/>
        <w:t xml:space="preserve">Tento týden 38 dětí, příští pak 42, za tímto vysokým počtem účastníků táboru stojí dva faktory. Finance a rekonstrukce druhé pobočky střediska. Dagmar Neplechová, vedoucí: </w:t>
      </w:r>
      <w:r>
        <w:rPr>
          <w:i w:val="1"/>
          <w:iCs w:val="1"/>
        </w:rPr>
        <w:t xml:space="preserve">„Vysvětlujeme si to tím, že se zavřelo středisko M. Kudeříková a rodiče si chtějí od dětí odpočinout. V letošním roce mají rodiče od města příspěvek 500 korun a doplácí si ze svého 250 korun." </w:t>
      </w:r>
    </w:p>
    <w:p>
      <w:pPr/>
      <w:r>
        <w:rPr/>
        <w:t xml:space="preserve">Během každého příměstského táboru je pro děti připraven také nějaký pěkný výlet.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341/rekordni-pocet-deti-si-v-havirove-uziva-primestske-ta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2026-05-19T13:36:35+02:00</dcterms:created>
  <dcterms:modified xsi:type="dcterms:W3CDTF">2026-05-19T13:36:35+02:00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