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16.7.2010, 02:02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pluky připomněly 220 let od smrti Laudona v Novém Jičíně</w:t>
      </w:r>
    </w:p>
    <w:p>
      <w:pPr/>
      <w:r>
        <w:rPr/>
        <w:t xml:space="preserve">Návrat Ernsta Gideona von Laudona do domu, který znamenal jeho poslední zastavení na cestě životem. Když se před 220 lety vydal na inspekční cestu své armády před plánovaným výpadem do Horního Slezska, netušil, že v Novém Jičíně najde svou smrt. Půlkulaté výročí připomněly ve středu odpoledne historické vojenské pluky. V programu ceremoniálu nechyběl ani krátký barokní koncert či přípitek. U busty Laudona na Masarykově náměstí se sešly historické pluky č. 29 Laudon a č. 7 Harrach, Panduři majora Trencka, členové 11. Szekelského husarského hraničářského jízdního pluku a jezdecký klub Bludička. Připomínku doplnila čestná salva.</w:t>
      </w:r>
    </w:p>
    <w:p>
      <w:pPr/>
      <w:r>
        <w:rPr/>
        <w:t xml:space="preserve">Eduard Valeš, organizátor akce:</w:t>
      </w:r>
      <w:r>
        <w:rPr>
          <w:i w:val="1"/>
          <w:iCs w:val="1"/>
        </w:rPr>
        <w:t xml:space="preserve"> "Akce byla hlavně k 220. výročí úmrtí Laudona, ale také se Novému Jičínu představil jeho osobní pluk č. 29 Laudon, který dostal od císařovny, a stal se tak majitelem pluku tohoto jména s modrobílými uniformami."</w:t>
      </w:r>
    </w:p>
    <w:p>
      <w:pPr/>
      <w:r>
        <w:rPr/>
        <w:t xml:space="preserve">Ernst Gideon von Laudon byl zřejmě nejlepším vojevůdcem rakouské říše. V roce 1790 mu už bylo téměř 75 let, s vojenskou dráhou už chtěl dříve skončit. Na naléhání císaře se však do služby znovu vrátil. U svých vojáků se těšil obrovské autoritě.</w:t>
      </w:r>
    </w:p>
    <w:p>
      <w:pPr/>
      <w:r>
        <w:rPr/>
        <w:t xml:space="preserve">Eduard Valeš, organizátor akce: </w:t>
      </w:r>
      <w:r>
        <w:rPr>
          <w:i w:val="1"/>
          <w:iCs w:val="1"/>
        </w:rPr>
        <w:t xml:space="preserve">"Laudon hlavně znamená nejen pro toto město, ale i pro region hodně. V roce 1758 ubránil Moravu a Olomouc od Prušáků, kdy u Domašova přepadl jejich konvoj. V Novém Jičíně potom v roce 1790 měl hlavní stan, kdy vlastně měl řídit operace před nadcházející válkou s Pruskem."</w:t>
      </w:r>
    </w:p>
    <w:p>
      <w:pPr/>
      <w:r>
        <w:rPr/>
        <w:t xml:space="preserve">Jaroslav Zezulčík, historik Muzea Novojičínska: </w:t>
      </w:r>
      <w:r>
        <w:rPr>
          <w:i w:val="1"/>
          <w:iCs w:val="1"/>
        </w:rPr>
        <w:t xml:space="preserve">"Tehdy přijíždí do Nového Jičína už jako vrchní velitel rakouských vojsk, jako naprostý generalissimus, který je podřízen přímo císaři. Tehdy se do oblasti Novojičínska a severní Moravy stahuje celá rakouská armáda s tím, že je plánována velká ofenziva proti Prusku s cílem perspektivně získat zpátky Prusy dobytá slezská území. Laudon z Nového Jičína podniká různé inspekční výpravy za armádami, kontroluje úroveň pluků, kontroluje úroveň opevnění. A právě zde v Novém Jičíně jej také přepadne nevolnost, ulehá tak, aby 14. července zde také zemřel."</w:t>
      </w:r>
    </w:p>
    <w:p>
      <w:pPr/>
      <w:r>
        <w:rPr/>
        <w:t xml:space="preserve">Budova Masarykovo náměstí 29, kde Laudon zemřel, se během následujících měsíců změní na návštěvnické středisko města s informačním centrem a expozicí výroby klobouků. S pamětní síní Laudona se perspektivně počítá v další fázi projektu.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61/historicke-pluky-pripomnely-220-let-od-smrti-laudon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2026-04-21T02:55:40+02:00</dcterms:created>
  <dcterms:modified xsi:type="dcterms:W3CDTF">2026-04-21T02:55:40+02:00</dcterms:modified>
</cp:coreProperties>
</file>

<file path=docProps/custom.xml><?xml version="1.0" encoding="utf-8"?>
<Properties xmlns="http://schemas.openxmlformats.org/officeDocument/2006/custom-properties" xmlns:vt="http://schemas.openxmlformats.org/officeDocument/2006/docPropsVTypes"/>
</file>