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20.7.2010,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zřídilo fond pro ozdravné pobyty dětí</w:t>
      </w:r>
    </w:p>
    <w:p>
      <w:pPr/>
      <w:r>
        <w:rPr/>
        <w:t xml:space="preserve">Průmyslové podniky, prach, výfukové plyny ale i zeměpisná poloha Ostravy jsou podle odborníků hlavními viníky špatného ovzduší v Ostravě. Radní se to snaží změnit a podali dokonce kvůli tomu i žalobu na stát. Nedávno také vznikl fond, ze kterého mohou školy a školky čerpat peníze na ozdravné pobyty pro děti.  Dalibor Madej, (ODS), náměstek primátora: </w:t>
      </w:r>
      <w:r>
        <w:rPr>
          <w:i w:val="1"/>
          <w:iCs w:val="1"/>
        </w:rPr>
        <w:t xml:space="preserve">„Fond, který vznikl ve městě, je k tomu aby děti mohly jednou ročně vyjet do hor na 3 týdny." </w:t>
      </w:r>
      <w:r>
        <w:rPr/>
        <w:t xml:space="preserve"> V současné době mohou fond využívat děti z nejhůře zasažených oblastí. Radvanic a Bartovic, Mariánských Hor a Hulvák a Moravské Ostravy a Přívozu. Ve fondu je 7 milionů 100 tisíc korun. 5 milionů dalo město.  Andrea Vojkovská, mluvčí Magistrátu Ostravy: </w:t>
      </w:r>
      <w:r>
        <w:rPr>
          <w:i w:val="1"/>
          <w:iCs w:val="1"/>
        </w:rPr>
        <w:t xml:space="preserve">„V současné době máme příspěvek 2500 korun pro 2840 dětí. Spokojeni bychom byli, kdyby bylo ve fondu 15 milionů, abychom mohli uspokojit 6 tisíc dětí." </w:t>
      </w:r>
      <w:r>
        <w:rPr/>
        <w:t xml:space="preserve"> Anketa, rodiče:</w:t>
      </w:r>
      <w:r>
        <w:rPr>
          <w:i w:val="1"/>
          <w:iCs w:val="1"/>
        </w:rPr>
        <w:t xml:space="preserve"> 1. „myslím, že těm dětem to ovzduší nenahradí, ale aspoň něco." 2. „Myslím, že je to přínos, ale netuším jestli to ty pobyty spraví." 3. Já bych to hlídala spíš z druhé strany, aby se to ovzduší neznečišťovalo." </w:t>
      </w:r>
      <w:r>
        <w:rPr/>
        <w:t xml:space="preserve"> Magistrát zatím o peníze z nedávno zřízeného fondu nikdo nepožádal. Podle úředníků, ale začnou žádosti přicházet s novým školním rokem. Radní také doufají, že brzy přispějí i další podniky, aby bylo ve fondu alespoň 15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83/mesto-ostrava-zridilo-fond-pro-ozdravne-pobyt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