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vykradl dům ve Frenštátě v době, kdy majitelé spali</w:t>
      </w:r>
    </w:p>
    <w:p>
      <w:pPr/>
      <w:r>
        <w:rPr/>
        <w:t xml:space="preserve">V poutech a s policejní eskortou odvedli 25letého muže policisté k soudci, aby rozhodl o uvalení vazby. Jeho poslední kousek úředně klasifikovaný jako majetková trestná činnost, měl zajímavý průběh. Do vyloupeného domu se dostal v době, kdy majitelé uvnitř spali.</w:t>
      </w:r>
    </w:p>
    <w:p>
      <w:pPr/>
      <w:r>
        <w:rPr/>
        <w:t xml:space="preserve">Petr Gřes, mluvčí ÚO PČR Nový Jičín:</w:t>
      </w:r>
      <w:r>
        <w:rPr>
          <w:i w:val="1"/>
          <w:iCs w:val="1"/>
        </w:rPr>
        <w:t xml:space="preserve"> "25letý mladík vnikl do rodinného domku otevřeným oknem, celý dům prohledal, odcizil všechny věci, které mu přišly pod ruku, odcizené věci naložil do zaparkovaného vozidla v garáži majitele domu a následně s vozidlem odjel. Zhruba po dvou hodinách byl zadržen hlídkou městských strážníků v Rožnově pod Radhoštěm, kterým se zdálo podezřelé chování muže v autě. Ti následně vyrozuměli policejní hlídku a muže zadrželi." </w:t>
      </w:r>
    </w:p>
    <w:p>
      <w:pPr/>
      <w:r>
        <w:rPr/>
        <w:t xml:space="preserve">Při kontrole vozidla zjistili policisté, že pachatel nepohrdl ani pracími prášky či stolním ventilátorem. Věci včetně auta hodlal prodat. Škoda vyšplhala na milión tři sta tisíc korun.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"Během vyšetřování bylo zjištěno, že muž má svou trestní minulost, za kterou byl odsouzen v předešlých letech a v současné době byl propuštěn na podmínku. Nyní se nachází ve vazební věznici. V průběhu vyšetřování, když byl umístěn v policejních celách, tak tyto cely poničil."</w:t>
      </w:r>
    </w:p>
    <w:p>
      <w:pPr/>
      <w:r>
        <w:rPr/>
        <w:t xml:space="preserve">Ukradené věci včetně vozidla už policisté majiteli vrátili. Muži bylo sděleno podezření ze spáchání zločinu krádeže a přečinu porušování domovní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402/muz-vykradl-dum-ve-frenstate-v-dobe-kdy-majitele-sp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2026-04-21T02:55:42+02:00</dcterms:created>
  <dcterms:modified xsi:type="dcterms:W3CDTF">2026-04-21T02:55:42+02:00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