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Ministr životního prostředí Pavel Drobil navštívil Ostravu</w:t>
      </w:r>
    </w:p>
    <w:p>
      <w:pPr/>
      <w:r>
        <w:rPr/>
        <w:t xml:space="preserve">ArcelorMittal Ostrava, Evraz Vítkovice Steel či Třinecké železárny. Tyto podniky patří mezi největší znečišťovatele ovzduší v kraji. Úředníci ale nemají možnost, jak to ovlivnit. To se zřejmě brzy změní. Ministr životního prostředí Pavel Drobil v Ostravě oznámil, že jako jedno z opatření pro zlepšení ovzduší plánuje změnu v zákoně.</w:t>
      </w:r>
    </w:p>
    <w:p>
      <w:pPr/>
      <w:r>
        <w:rPr/>
        <w:t xml:space="preserve">Pavel Drobil (ODS), ministr životního prostředí:</w:t>
      </w:r>
      <w:r>
        <w:rPr>
          <w:i w:val="1"/>
          <w:iCs w:val="1"/>
        </w:rPr>
        <w:t xml:space="preserve"> „Musíme se bavit o tom, jaký bude dopad případného zvýšení emisních stropů tak, abychom nepodvázali konkurenceschopnost ani zaměstnanost a na druhé straně abychom dali kraji a obcím do ruky velký nástroj, jakým způsobem vstoupit do existujících integrovaných povolení."</w:t>
      </w:r>
    </w:p>
    <w:p>
      <w:pPr/>
      <w:r>
        <w:rPr/>
        <w:t xml:space="preserve">Ministerstvo bude řešit 4 priority. Z operačního programu Životní prostředí nabídne 4 miliardy korun podnikům, městům a obcím na ekologizaci. Žadatelé mohou peníze využít například na kropící vozy nebo ekologické zdroje vytápění. V dopravě vzniknou nízkoemisní zóny, kde budou moci pouze určitá vozidla. Ministr také chce, aby bylo zrušeno zpoplatnění dálnice D1. Přísnější dohled čeká i laguny Ostrama, jejichž sanace je o rok opožděna.</w:t>
      </w:r>
    </w:p>
    <w:p>
      <w:pPr/>
      <w:r>
        <w:rPr/>
        <w:t xml:space="preserve">Jaroslav Palas (ČSSD), hejtman MS kraje: </w:t>
      </w:r>
      <w:r>
        <w:rPr>
          <w:i w:val="1"/>
          <w:iCs w:val="1"/>
        </w:rPr>
        <w:t xml:space="preserve">„To je poprvé, co ministr životního prostředí přivezl konkrétní opatření, ve kterých reagoval na naše požadavky."</w:t>
      </w:r>
    </w:p>
    <w:p>
      <w:pPr/>
      <w:r>
        <w:rPr/>
        <w:t xml:space="preserve">Dalibor Madej (ODS), náměstek ostravského primátora: </w:t>
      </w:r>
      <w:r>
        <w:rPr>
          <w:i w:val="1"/>
          <w:iCs w:val="1"/>
        </w:rPr>
        <w:t xml:space="preserve">„Pro mě to bylo přínosem, že je Pavel Drobil ministrem životního prostředí, myslím, že to bude přínosem pro Ostravu."</w:t>
      </w:r>
    </w:p>
    <w:p>
      <w:pPr/>
      <w:r>
        <w:rPr/>
        <w:t xml:space="preserve">Obyvatelé Moravskoslezského kraje v novém ministru vidí naději na zlepšení.</w:t>
      </w:r>
    </w:p>
    <w:p>
      <w:pPr/>
      <w:r>
        <w:rPr/>
        <w:t xml:space="preserve">Anketa, obyvatelé MS kraje: 1. </w:t>
      </w:r>
      <w:r>
        <w:rPr>
          <w:i w:val="1"/>
          <w:iCs w:val="1"/>
        </w:rPr>
        <w:t xml:space="preserve">„Měl by Ostravanům fandit."</w:t>
      </w:r>
      <w:r>
        <w:rPr/>
        <w:t xml:space="preserve"> 2. </w:t>
      </w:r>
      <w:r>
        <w:rPr>
          <w:i w:val="1"/>
          <w:iCs w:val="1"/>
        </w:rPr>
        <w:t xml:space="preserve">"Určitě to pomůže."</w:t>
      </w:r>
    </w:p>
    <w:p>
      <w:pPr/>
      <w:r>
        <w:rPr/>
        <w:t xml:space="preserve">O dotace na ekologizaci mohou zájemci žádat už od prvního září. Do podzimu by také měly mít města možnost pomocí regulačních plánů nařídit firmám omezení výroby.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450/ministr-zivotniho-prostredi-pavel-drobil-navstivil-ost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2026-07-05T16:43:46+02:00</dcterms:created>
  <dcterms:modified xsi:type="dcterms:W3CDTF">2026-07-05T16:43:46+02:00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