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p>
      <w:pPr/>
      <w:r>
        <w:rPr/>
        <w:t xml:space="preserve">Nevyužívaná stodola nezadržitelně chátrala a zanedlouho by se určitě změnila v ruinu. Teď ji čeká mnohem slibnější budoucnost.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"Do Lomnice chodíme pěšky, do Břidličné chodíme pěšky, tak přicházíme na to, že turisté z těchto obcí nemají důvod přijít do Ryžoviště. Tak jsme vymysleli tento projekt, požádali jsme Moravskoslezský kraj, který nám dal dotace. Nejdůležitější byla oprava střechy na stodole."</w:t>
      </w:r>
    </w:p>
    <w:p>
      <w:pPr/>
      <w:r>
        <w:rPr/>
        <w:t xml:space="preserve">Do ZOO koutku ale nechodí jenom turisté. Denně se tady scházejí desítky dětí a to jak místní, tak i ty od zdejších chatařů a chalupářů.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"Líbí se mi tady činčily a že je tady tolik zvířat - králíčci, morče, andulky, slípky, kozy, hrdličky, pávice." 2. "Já jsem z Bruntálu a nejvíc se mi tady líbí ptáčkové." 3. "Chodíme sem s dětma nepravidelně podle času, aby se děti zabavily, podívaly se na zvířátka."</w:t>
      </w:r>
    </w:p>
    <w:p>
      <w:pPr/>
      <w:r>
        <w:rPr/>
        <w:t xml:space="preserve">Děti o zvířata také pod dozorem pečují, krmí je a mohou si je klidně vzít i do ruky.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"Chodíme je tady i krmit, máme je rádi, jsou hodné." 2. "Jsou hodní a hlavně ty kozy se dají hladit." 3. "Nejvíce se to živí ovsem a takovým tím pro křečky jako třeba kukuřice, slunečnice." 4. "Já myslím, že jako přírodověda je to rozhodně lepší, než sedět na v lavici."</w:t>
      </w:r>
    </w:p>
    <w:p>
      <w:pPr/>
      <w:r>
        <w:rPr/>
        <w:t xml:space="preserve">Živá zvířata v ZOO koutku ještě doplňují vyřezávané sochy zvířat, které vytvořil řezbář Jiří Halouzka z nedalekého Jiříkova. ZOO koutek je pro děti velmi zajímavá věc. Vždyť zvláště pro ty městské je i slepice exotické zvíře.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92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2026-07-09T10:20:36+02:00</dcterms:created>
  <dcterms:modified xsi:type="dcterms:W3CDTF">2026-07-09T10:20:36+02:00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