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Současná situace ve využití pozemků u Horníka v Orlové-Proubě</w:t>
      </w:r>
    </w:p>
    <w:p>
      <w:pPr/>
      <w:r>
        <w:rPr/>
        <w:t xml:space="preserve">Město začalo o novém využití pozemků jednat už v roce 2007, od té doby se ale situace ze strany zájemců několikrát změnila.</w:t>
      </w:r>
    </w:p>
    <w:p>
      <w:pPr/>
      <w:r>
        <w:rPr/>
        <w:t xml:space="preserve">Jaroslav Vaněk, vedoucí Odboru správy majetku:</w:t>
      </w:r>
      <w:r>
        <w:rPr>
          <w:i w:val="1"/>
          <w:iCs w:val="1"/>
        </w:rPr>
        <w:t xml:space="preserve"> „Jedná se o poměrně zajímavou lokalitu pro výstavbu velkoplošných komerčních zařízení, s čímž počítá také schválený územní plán města. Pozemky se nacházejí blízko cesty spojující Ostravu s Karvinou, místo je lehce dostupné jak pro občany Orlové, tak i okolních města a obcí. První nabídky na pronájem a následný prodej byly zveřejněny již v roce 2007. Reagovalo několik zájemců a z nich byla orgány města vybrána developerská společnost, která zde měla v plánu vybudovat obchodní zónu."</w:t>
      </w:r>
    </w:p>
    <w:p>
      <w:pPr/>
      <w:r>
        <w:rPr/>
        <w:t xml:space="preserve">Firma o vybudování obchodního centra jednala několik let. Počátkem letošního roku ovšem od svých plánů ustoupila definitivně. Důvodem byla zřejmě celosvětová hospodářská krize a její dopady. Zájemce zřejmě nenašel dostatek partnerů z velkých obchodních sítí.</w:t>
      </w:r>
    </w:p>
    <w:p>
      <w:pPr/>
      <w:r>
        <w:rPr/>
        <w:t xml:space="preserve">Jaroslav Vaněk, vedoucí Odboru správy majetku: </w:t>
      </w:r>
      <w:r>
        <w:rPr>
          <w:i w:val="1"/>
          <w:iCs w:val="1"/>
        </w:rPr>
        <w:t xml:space="preserve">„Odbor správy majetku opakovaně zveřejnil nabídku prodeje těchto pozemků s tím, že pozemky byly rozděleny na dvě části a tím byl umožněn prodej každé části zvlášť. O koupi pozemků projevily zájem dvě společnosti, oba prodeje schválily orgány města a to v únoru a dubnu letošního roku."</w:t>
      </w:r>
    </w:p>
    <w:p>
      <w:pPr/>
      <w:r>
        <w:rPr/>
        <w:t xml:space="preserve">Radnice tak dělá nadále maximum pro to, aby pozemky byly prodány a co nejlépe posloužily celému městu. Další kroky nyní záleží také na firmách, které o pozemky projevily zájem.</w:t>
      </w:r>
    </w:p>
    <w:p>
      <w:pPr/>
      <w:r>
        <w:rPr/>
        <w:t xml:space="preserve">Jaroslav Vaněk, vedoucí Odboru správy majetku: </w:t>
      </w:r>
      <w:r>
        <w:rPr>
          <w:i w:val="1"/>
          <w:iCs w:val="1"/>
        </w:rPr>
        <w:t xml:space="preserve">„S jednou společností jsme uzavřeli kupní smlouvu s odkládací podmínkou, kdy k samotnému prodeji dojde až po vydání územního rozhodnutí pro stavbu, nejpozději však do konce příštího roku. S druhou společností nebyla uzavřena smlouva z důvodu nečinnosti této firmy. Ta byla vyzvána k podání jasného stanoviska, zda má o koupi zájem, a to nejpozději do 20. srpna. Pokud se tak nestane, budou pozemky nabídnuty případným dalším zájemcům."</w:t>
      </w:r>
    </w:p>
    <w:p>
      <w:pPr/>
      <w:r>
        <w:rPr/>
        <w:t xml:space="preserve">Otázka využití pozemků tak zůstává nadále otevřená,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86/soucasna-situace-ve-vyuziti-pozemku-u-hornika-v-orlovepro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