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Snížení dotací zemědělcům omezí jejich další investice</w:t>
      </w:r>
    </w:p>
    <w:p>
      <w:pPr/>
      <w:r>
        <w:rPr/>
        <w:t xml:space="preserve">Pan Kahánek převzal lásku k zemědělství po svém otci a postupně vybudoval v Metylovicích na Frýdeckomístecku rodinnou farmu, kde chová 50 kusů hovězího dobytka, několik prasat a pro ně pěstuje krmné obiloviny. Zpráva o snížení dotací o zhruba dvě procenta pro něj nemá katastrofální následky, ale obává se toho, že v následujících letech tento trend bude pokračovat.</w:t>
      </w:r>
    </w:p>
    <w:p>
      <w:pPr/>
      <w:r>
        <w:rPr/>
        <w:t xml:space="preserve">Ivan Kahánek, soukromý zemědělec: </w:t>
      </w:r>
      <w:r>
        <w:rPr>
          <w:i w:val="1"/>
          <w:iCs w:val="1"/>
        </w:rPr>
        <w:t xml:space="preserve">„Jestli to už teď snižují, tak budou pokračovat, přirovnal bych to k padesátým letům." </w:t>
      </w:r>
      <w:r>
        <w:rPr/>
        <w:t xml:space="preserve">Jan Horák, místopředseda Asociace soukromého zemědělství NJ: </w:t>
      </w:r>
      <w:r>
        <w:rPr>
          <w:i w:val="1"/>
          <w:iCs w:val="1"/>
        </w:rPr>
        <w:t xml:space="preserve">„Soukromí zemědělci se budou muset snažit tak, jako loni, peněz je málo."</w:t>
      </w:r>
    </w:p>
    <w:p>
      <w:pPr/>
      <w:r>
        <w:rPr/>
        <w:t xml:space="preserve">Výkupní ceny jsou podle slov zemědělců téměř dvacet let stejné, naproti tomu náklady jsou rok od roku vyšší. Proto je pro zemědělce státní dotace pomocí pro jakési dorovnání ztráty z výroby a její ponížení může mít různé dopady. Jan Záhorka, Agrární komora ČR: </w:t>
      </w:r>
      <w:r>
        <w:rPr>
          <w:i w:val="1"/>
          <w:iCs w:val="1"/>
        </w:rPr>
        <w:t xml:space="preserve">„Budou se jim obtížně získávat úvěry a některé menší podniky budou krachovat."</w:t>
      </w:r>
    </w:p>
    <w:p>
      <w:pPr/>
      <w:r>
        <w:rPr/>
        <w:t xml:space="preserve">Pro české zemědělce je velkou konkurencí polské zemědělství, které má vyšší výkupní ceny. Zatímco u nás se vykupuje tuna pekárenské pšenice za 380 korun, tak v Polsku za ni dostanou 400 a obdobně je to i u ječmene. V Polsku za tunu dostanete až 340 korun, za to u nás 300. A u výkupní ceny za tunu řepky se rozdíl vyšplhal až na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25/snizeni-dotaci-zemedelcum-omezi-jejich-dals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2026-05-18T01:16:19+02:00</dcterms:created>
  <dcterms:modified xsi:type="dcterms:W3CDTF">2026-05-18T01:16:19+02:00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