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šatny na novojičínském bazéně mají v sobotu premiéru</w:t>
      </w:r>
    </w:p>
    <w:p>
      <w:pPr/>
      <w:r>
        <w:rPr/>
        <w:t xml:space="preserve">Na počátku července dělníci ještě rozebírali příčky mezi chodbou a dámskými a pánskými šatnami a odstraňovali původní vybavení bazénu. Na konci srpna je už rekonstrukce šaten bazénu hotova. Hlavní novinky jsou dvě, první se týká převlékáren se společnými šatnami a druhou jsou elektronické čipy.</w:t>
      </w:r>
    </w:p>
    <w:p>
      <w:pPr/>
      <w:r>
        <w:rPr/>
        <w:t xml:space="preserve">Milan Dvořák, ředitel komplexu bazénu: </w:t>
      </w:r>
      <w:r>
        <w:rPr>
          <w:i w:val="1"/>
          <w:iCs w:val="1"/>
        </w:rPr>
        <w:t xml:space="preserve">„Prakticky to zřejmě pro první chvíle bude připadat složité těm, kteří nikdy neprošli podobným zařízením. Dříve se lidé ohnuli do okénka, dostali zámek s klíčkem a šli se převléct a pak dále na bazén. Nyní však nově přistoupí na recepci, tam řeknou, jestli chtějí na bazén nebo na saunu a podle toho dostanou čipové hodinky. S nimi návštěvníci projdou turniketem, vyberou si libovolnou neobsazenou skříňku, tu si po převlečení v převlékací kabině uzamknou. Po ukončení návštěvy lidé odejdou přes převlékací kabinu do úpravny, kde se můžou dosušit a dofénovat a přes sběrací sloupek bazén návštěvníci opouštějí." </w:t>
      </w:r>
    </w:p>
    <w:p>
      <w:pPr/>
      <w:r>
        <w:rPr/>
        <w:t xml:space="preserve">Takzvané čipové hodinky nebo předplacená čipová karta se budou používat jak pro vstup či výstup do šaten, tak i pro uzamčení a otevření skříněk. Počítačový systém navíc podle času vstupu a výstupu spočítá výsledné vstupné. To se bude nově moct platit i bezhotovostně platební kartou.</w:t>
      </w:r>
    </w:p>
    <w:p>
      <w:pPr/>
      <w:r>
        <w:rPr/>
        <w:t xml:space="preserve">Milan Dvořák, ředitel komplexu bazénu: </w:t>
      </w:r>
      <w:r>
        <w:rPr>
          <w:i w:val="1"/>
          <w:iCs w:val="1"/>
        </w:rPr>
        <w:t xml:space="preserve">„Návštěvník tu může být pouze hodinu a pak, když si přidá, tak platí už jenom příslušnou finanční částku za nově naběhnutých 5 minut. Od hodiny dál tu tak může občan trávit třeba celý den s tím, že poté to množství času, které tady strávil, doplatí. Každý má v limitu čipových hodinek nebo čipových karet nabito 15 minut na převlečení a na odchod tak, aby nemusel doplácet za to, že se upravoval." </w:t>
      </w:r>
    </w:p>
    <w:p>
      <w:pPr/>
      <w:r>
        <w:rPr/>
        <w:t xml:space="preserve">Pokud návštěvník zapomene, do jaké skříňky si uložil věci, může využít dvou terminálů v šatnách, které mu v pěti jazycích napoví nejen číslo skříňky, ale také zbývající předplacený čas či o kolik už jej překročil. Bazén bude nabízet také permanentky ve formě čipových karet.</w:t>
      </w:r>
    </w:p>
    <w:p>
      <w:pPr/>
      <w:r>
        <w:rPr/>
        <w:t xml:space="preserve">Milan Dvořák, ředitel komplexu bazénu: </w:t>
      </w:r>
      <w:r>
        <w:rPr>
          <w:i w:val="1"/>
          <w:iCs w:val="1"/>
        </w:rPr>
        <w:t xml:space="preserve">„Permanentka bude platit tentokrát už od 1. září na pět nebo deset vstupů, bude ale vždy na 2 hodiny plus 15 minut, ta jinak omezit nejde. Čipová karta bude tak velká jako karta bankovní, takže tou si návštěvník uzamkne skříňku, tou také projde turniketem. Karta se dá nabít částkou třeba 1000 korun, a dokud má peníze, tak lze chodit pětkrát, desetkrát tak, jak návštěvníkovi ty nabité peníze budou vycházet. Totéž jde ale i s těmi hodinkami, také na ně lze udělat finanční rezervu." </w:t>
      </w:r>
    </w:p>
    <w:p>
      <w:pPr/>
      <w:r>
        <w:rPr/>
        <w:t xml:space="preserve">Čipem totiž ještě v této sezóně bude možné platit občerstvení v mokrém baru. Základní vstupné na bazén bude nově 48 korun na dvě hodiny. Sauna bude stát 60 korun s tím, že vstup do ní je přehrazen turniketem, který se otevře pouze těm, kteří si vstup do sauny objednají. Majitelé současných papírových permanentek je mohou využít až do konce roku bez omezení.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677/nove-satny-na-novojicinskem-bazene-maji-v-sobotu-premi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2026-04-20T17:03:21+02:00</dcterms:created>
  <dcterms:modified xsi:type="dcterms:W3CDTF">2026-04-20T17:03:21+02:00</dcterms:modified>
</cp:coreProperties>
</file>

<file path=docProps/custom.xml><?xml version="1.0" encoding="utf-8"?>
<Properties xmlns="http://schemas.openxmlformats.org/officeDocument/2006/custom-properties" xmlns:vt="http://schemas.openxmlformats.org/officeDocument/2006/docPropsVTypes"/>
</file>