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Historických slavnostech ve Frýdku bylo 5 000 lidí</w:t>
      </w:r>
    </w:p>
    <w:p>
      <w:pPr/>
      <w:r>
        <w:rPr/>
        <w:t xml:space="preserve">Rado Geist, člen skupiny CORVUS ARMA: </w:t>
      </w:r>
      <w:r>
        <w:rPr>
          <w:i w:val="1"/>
          <w:iCs w:val="1"/>
        </w:rPr>
        <w:t xml:space="preserve">„Předvedli jsme takovou krátkou scénku, samozřejmě vymyšlenou, ale zasadili jsme ji do reálných skutečností. Ve třetí fázi 30leté války rakouská vojska dobila pobřeží severního moře, a přemýšleli, že by si založili kolonii v Severní Americe, podobně jako už měli jiné evropské krajiny. Takže o tom to celé bylo." </w:t>
      </w:r>
    </w:p>
    <w:p>
      <w:pPr/>
      <w:r>
        <w:rPr/>
        <w:t xml:space="preserve">Historické slavnosti jsou každoročně na jiné téma, letos organizátoři zvolili 30letou válku. Marek Tichý, organizátor Historických slavností: </w:t>
      </w:r>
      <w:r>
        <w:rPr>
          <w:i w:val="1"/>
          <w:iCs w:val="1"/>
        </w:rPr>
        <w:t xml:space="preserve">„Podle skutečných událostí byl také Frýdek obléhán, napaden a na 80 měšťanů padlo řáděním dánských vojsk."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1. „Chodíme sem každý rok." 2. „Líbí se mi bitvy." 3. „Zajímá mě historie a vše kolem ní."</w:t>
      </w:r>
    </w:p>
    <w:p>
      <w:pPr/>
      <w:r>
        <w:rPr/>
        <w:t xml:space="preserve">Návštěvnost Historických slavností je každoročně vyšší, letos na nich bylo zhruba 5 000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703/na-historickych-slavnostech-ve-frydku-bylo-5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2026-05-21T23:40:36+02:00</dcterms:created>
  <dcterms:modified xsi:type="dcterms:W3CDTF">2026-05-21T23:40:36+02:00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