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nechtěné děti na Karvinsku je připraven nový babybox</w:t>
      </w:r>
    </w:p>
    <w:p>
      <w:pPr/>
      <w:r>
        <w:rPr/>
        <w:t xml:space="preserve">Na budově lékárny nemocnice v Karviné-Ráji teď mají nechtěná novorozeňata svůj azyl a šanci na šťastné přežití. Protože je blízko hranic, může zachraňovat i děti ze sousedního Polska.</w:t>
      </w:r>
    </w:p>
    <w:p>
      <w:pPr/>
      <w:r>
        <w:rPr/>
        <w:t xml:space="preserve">Ludvík Hess, předseda o.s. Babybox pro odložené děti, Statim: </w:t>
      </w:r>
      <w:r>
        <w:rPr>
          <w:i w:val="1"/>
          <w:iCs w:val="1"/>
        </w:rPr>
        <w:t xml:space="preserve">"V Polsku jsou velmi přísné zákony, které omezují potraty."</w:t>
      </w:r>
    </w:p>
    <w:p>
      <w:pPr/>
      <w:r>
        <w:rPr/>
        <w:t xml:space="preserve">Petr Kovařík, ředitel nemocnice:</w:t>
      </w:r>
      <w:r>
        <w:rPr>
          <w:i w:val="1"/>
          <w:iCs w:val="1"/>
        </w:rPr>
        <w:t xml:space="preserve"> "Záchrana každého lidského života je správná, o to více, pokud je to malé dítě, novorozeně, které nedokáže svůj život ovlivnit a je na rozhodnutí matky nebo rodičů, jaký další osud to dítě ponese."</w:t>
      </w:r>
    </w:p>
    <w:p>
      <w:pPr/>
      <w:r>
        <w:rPr/>
        <w:t xml:space="preserve">Anketa, obyvatelé města:</w:t>
      </w:r>
      <w:r>
        <w:rPr>
          <w:i w:val="1"/>
          <w:iCs w:val="1"/>
        </w:rPr>
        <w:t xml:space="preserve"> 1. "Je to rozhodně lepší, než když nám skončí dítě v popelnici." 2. "O děťátko bude pěkně postaráno a já myslím, že je to dobré." 3. "Je to užitečné pro maminky, které v nouzi jsou."</w:t>
      </w:r>
    </w:p>
    <w:p>
      <w:pPr/>
      <w:r>
        <w:rPr/>
        <w:t xml:space="preserve">Když se matka rozhodne dítě svěřit dítě babyboxu, má jistotu, že se ho okamžitě ujmou zdravotníci.</w:t>
      </w:r>
    </w:p>
    <w:p>
      <w:pPr/>
      <w:r>
        <w:rPr/>
        <w:t xml:space="preserve">Ludvík Hess, předseda o.s. Babybox pro odložené děti, Statim: </w:t>
      </w:r>
      <w:r>
        <w:rPr>
          <w:i w:val="1"/>
          <w:iCs w:val="1"/>
        </w:rPr>
        <w:t xml:space="preserve">"Babybox je zařízení, které čítá více než tisícovku elektronických součástek, je mnohonásobně jištěnou signalizací napojenou na místnost stálé služby, ale prostřednictvím pageru je napojen také na 8 mobilních telefonů. Interiér toho babyboxu je taky monitorovaný, takže ten pracovník v místnosti stálé služby to okamžitě ví, jestli je tam děťátko."</w:t>
      </w:r>
    </w:p>
    <w:p>
      <w:pPr/>
      <w:r>
        <w:rPr/>
        <w:t xml:space="preserve">Matka nebo kdokoliv jiný, kdo dítě do babyboxu vloží, se nemusí bát žádných postihů. Zůstává v anonymitě a dítě, pokud se o něj rodiče následně sami nepřihlásí, najde novou rodinu.</w:t>
      </w:r>
    </w:p>
    <w:p>
      <w:pPr/>
      <w:r>
        <w:rPr/>
        <w:t xml:space="preserve">Ludvík Hess, předseda o.s. Babybox pro odložené děti Statim: </w:t>
      </w:r>
      <w:r>
        <w:rPr>
          <w:i w:val="1"/>
          <w:iCs w:val="1"/>
        </w:rPr>
        <w:t xml:space="preserve">"Těch dětí dohromady odložených je 32, v Praze 15 a celkem 32 dětí."</w:t>
      </w:r>
    </w:p>
    <w:p>
      <w:pPr/>
      <w:r>
        <w:rPr/>
        <w:t xml:space="preserve">Na vybudování tohoto zařízení, zachraňující nechtěné novorozené děti, přispělo občanskému sdružení Statim i 40 místních dárců. V celé republice jde už o 38., v Moravskoslezském kraji o čtvrtý babybox. Kromě Karviné ho najdou maminky i v Opavě, Ostravě a Frýdku-Místku.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825/pro-nechtene-deti-na-karvinsku-je-pripraven-novy-baby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2026-07-02T15:31:13+02:00</dcterms:created>
  <dcterms:modified xsi:type="dcterms:W3CDTF">2026-07-02T15:31:13+02:00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