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13.9.2010, 00:12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Dluhy neplatičů nájmu dosahují milionů korun</w:t>
      </w:r>
    </w:p>
    <w:p>
      <w:pPr/>
      <w:r>
        <w:rPr/>
        <w:t xml:space="preserve">Paní Grešková z Ostravy má 5 dětí. Žije v jednopokojovém bytě, za který má celkem platit 6 tisíc korun. Pobírá rodičovský příspěvek 7 a půl tisíce korun. Rozvádí se a tak nemá další příjem. Aby děti uživila, přestala platit za byt.</w:t>
      </w:r>
    </w:p>
    <w:p>
      <w:pPr/>
      <w:r>
        <w:rPr/>
        <w:t xml:space="preserve">Paní Grešková:</w:t>
      </w:r>
      <w:r>
        <w:rPr>
          <w:i w:val="1"/>
          <w:iCs w:val="1"/>
        </w:rPr>
        <w:t xml:space="preserve"> "Na jídlo mi zůstane 2 tisíc, patnáct set, na 5 dětí, 3 chodí do školy."</w:t>
      </w:r>
    </w:p>
    <w:p>
      <w:pPr/>
      <w:r>
        <w:rPr/>
        <w:t xml:space="preserve">Za byt neplatí asi rok a půl. Po jednání s úřadem jí byly slíbeny dávky, ze kterých začne znova platit byt i splácet dluh. Ve Slezské Ostravě je podobných neplatičů 443, dluží kolem 10 milionů korun.</w:t>
      </w:r>
    </w:p>
    <w:p>
      <w:pPr/>
      <w:r>
        <w:rPr/>
        <w:t xml:space="preserve">Antonín Maštalíř (ČSSD), starosta Slezské Ostravy: </w:t>
      </w:r>
      <w:r>
        <w:rPr>
          <w:i w:val="1"/>
          <w:iCs w:val="1"/>
        </w:rPr>
        <w:t xml:space="preserve">"Pokud někdo neplatí 3 měsíce nájem, tak ho automaticky začneme stíhat, nejdříve následuje podání k soudu." </w:t>
      </w:r>
    </w:p>
    <w:p>
      <w:pPr/>
      <w:r>
        <w:rPr/>
        <w:t xml:space="preserve">Neplatiči si často nevybírali obsílky a tak Slezská Ostrava najala pracovníka, který je vždy doslova vypátrá a obsílku předá. Soud rozhodne buď o náhradním bydlení formou přístřeší nebo o vystěhování bez náhrady. Radnice pro neplatiče pořádá i školení.</w:t>
      </w:r>
    </w:p>
    <w:p>
      <w:pPr/>
      <w:r>
        <w:rPr/>
        <w:t xml:space="preserve">Antonín Maštalíř (ČSSD), starosta Slezské Ostravy: </w:t>
      </w:r>
      <w:r>
        <w:rPr>
          <w:i w:val="1"/>
          <w:iCs w:val="1"/>
        </w:rPr>
        <w:t xml:space="preserve">„Snažíme se motivovat hlavně nepřizpůsobivé občany, že si finance musí rozdělit následovně: Za prvé na bydlení, pak na jídlo a teprve pak na požitky." </w:t>
      </w:r>
    </w:p>
    <w:p>
      <w:pPr/>
      <w:r>
        <w:rPr/>
        <w:t xml:space="preserve">Nejvíce neplatičů má Karviná, tam dluhy dosahují asi 32 milionů korun. Naopak nejméně dluží lidé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843/dluhy-neplaticu-najmu-dosahuji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2026-06-27T15:25:23+02:00</dcterms:created>
  <dcterms:modified xsi:type="dcterms:W3CDTF">2026-06-27T15:25:23+02:00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