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15.9.2010, 00:36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ročník Mezinárodní výtvarné soutěže Krásná jako kvítka</w:t>
      </w:r>
    </w:p>
    <w:p>
      <w:pPr/>
      <w:r>
        <w:rPr/>
        <w:t xml:space="preserve">Odborná porota vybírala z téměř 1800 obrázků dětí od 4 do 15 let. Do soutěže se zapojilo 12 zemí z celého světa. Vernisáž a slavnostní vyhlášení vítězných obrázků proběhlo v KD Leoše Janáčka.</w:t>
      </w:r>
    </w:p>
    <w:p>
      <w:pPr/>
      <w:r>
        <w:rPr/>
        <w:t xml:space="preserve">Jiřina Sivá, ředitelka ZŠ Frýdecká: </w:t>
      </w:r>
      <w:r>
        <w:rPr>
          <w:i w:val="1"/>
          <w:iCs w:val="1"/>
        </w:rPr>
        <w:t xml:space="preserve">„Máme 20. ročník a myslím si, že můžeme pokračovat i v dalších letech, protože soutěž má velký úspěch. Zúčastňuje se jí stále více zemí, stále více škol a chceme i dále udržet tu hlavní myšlenku soutěže, to znamená podpořit školy ve výtvarné činnosti, aby se děti učily nové grafické techniky." </w:t>
      </w:r>
    </w:p>
    <w:p>
      <w:pPr/>
      <w:r>
        <w:rPr/>
        <w:t xml:space="preserve">Tuto hlavní myšlenku měl před 20 lety zakladatel a bývalý ředitel Základní školy Frýdecká, Vladimír Znamenák.</w:t>
      </w:r>
    </w:p>
    <w:p>
      <w:pPr/>
      <w:r>
        <w:rPr/>
        <w:t xml:space="preserve">Vladimír Znamenák: </w:t>
      </w:r>
      <w:r>
        <w:rPr>
          <w:i w:val="1"/>
          <w:iCs w:val="1"/>
        </w:rPr>
        <w:t xml:space="preserve">„Rozhodl jsem se stát se porotcem, protože v těch minulých ročnících se mi zdálo, že převládá malba a barva. Já jsem to chtěl zase vrátit ke grafice. Organizátoři mě poslechli i v proporcích to bylo napsáno a jsem spokojen. To téma je mě i dětem blízké....mezi lidem."</w:t>
      </w:r>
    </w:p>
    <w:p>
      <w:pPr/>
      <w:r>
        <w:rPr/>
        <w:t xml:space="preserve">Organizovat mezinárodní soutěž není vůbec jednoduché.</w:t>
      </w:r>
    </w:p>
    <w:p>
      <w:pPr/>
      <w:r>
        <w:rPr/>
        <w:t xml:space="preserve">Iveta Farganková, učitelka ZŠ Frýdecká: </w:t>
      </w:r>
      <w:r>
        <w:rPr>
          <w:i w:val="1"/>
          <w:iCs w:val="1"/>
        </w:rPr>
        <w:t xml:space="preserve">„Pro školu to znamená hodně práce, přípravy celý rok. Děti připravují obrázky, protože se chtějí také zúčastnit této soutěže. Učitelé už v srpnu instalují tuto výstavu, takže hodně práce." </w:t>
      </w:r>
    </w:p>
    <w:p>
      <w:pPr/>
      <w:r>
        <w:rPr/>
        <w:t xml:space="preserve">Při pohledu na tak krásná díla je zřejmé, že práce se opravdu povedla a ceny si určitě malí vítvarníci zasloužili. Oceněny primátorem města byly Kristýna Richterová, ze základní školy Mládežnická Havířov a Veronica Klabouchová z Žiliny.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871/20-rocnik-mezinarodni-vytvarne-souteze-krasna-jako-kv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2026-05-19T22:51:41+02:00</dcterms:created>
  <dcterms:modified xsi:type="dcterms:W3CDTF">2026-05-19T22:51:41+02:00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