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rozšiřuje kapacitu své bioplynové stanice</w:t>
      </w:r>
    </w:p>
    <w:p>
      <w:pPr/>
      <w:r>
        <w:rPr/>
        <w:t xml:space="preserve">Bioplynová stanice ve Stonavě zahájila provoz teprve před 2 roky. Díky ní se už vůbec nepozná, že v obci funguje velkokapacitní vepřín. Prasečí kejda, která dříve obtěžovala široké okolí charakteristickým zápachem, už totiž přímo z jímek pod stájemi putuje potrubím do fermentačních kontejnerů, kde smíchána se zelenou hmotou kvasí a následně se z ní vyrábí elektřina a teplo. V době zrodu šlo o jednu z nejprogresivnějších investic na využití alternativních zdrojů energie. Vyrobila 844 kilowathodin elektřiny. Dnes už nestačí.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"Ta technologie pracovala dobře, jeli jsme na plný výkon mimo odstávky, ale provoz nebyl tak špičkový, jak jsme si představovali. Docházelo k poruchám míchadel, museli jsme vstupní vsádku ředit vodou, což se nám vůbec nelíbilo."</w:t>
      </w:r>
    </w:p>
    <w:p>
      <w:pPr/>
      <w:r>
        <w:rPr/>
        <w:t xml:space="preserve">A tak do areálu bioplynové stanice opět nastoupila stavební technika. Roste tu nová fermentační nádrž. Na rozdíl od těch předchozích bude zvenčí vypadat jako dům se sedlovou střechou a odlišný bude i její vnitřní systém. Ten odbourá přidávání záměsové vody a jiná míchadla zaručí, že vstupní suroviny budou zrát nejen kvalitnějši, ale i úsporněji. Kvůli tomu se při stavbě nové nádrže budou zevnitř upravovat i ty stávající.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"Hlavně snížíme vlastní spotřebu zařízení a do starých nádrží přidáme vlastní míchadla."</w:t>
      </w:r>
    </w:p>
    <w:p>
      <w:pPr/>
      <w:r>
        <w:rPr/>
        <w:t xml:space="preserve">To celé vyjde na 74 milionů korun. 30% pokryjí dotace, zbytek musí hradit samotná farma. Získá za to ale nezávislost na výrobcích a dodavatelích energií. Vyprodukuje si je sama, z vlastních surovin, které - zejména pokud jde o kejdu - by byly jen obtížným odpadem.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"Elektrická energie se použije pro vlastní spotřebu farmy a přebytky se budu dávat do sítě."</w:t>
      </w:r>
    </w:p>
    <w:p>
      <w:pPr/>
      <w:r>
        <w:rPr/>
        <w:t xml:space="preserve">Rekonstruovaná a o další fermentační nádrž posílená bioplynka má už letos v prosinci produkovat 1.381 kilowathodin elektrické energie. Při její výrobě vznikne také 1.300 kilowathodin energie tepelné. Zhruba 40% jí farma využije k vytápění svých provozů. Přebytek jde zatím pánubohu do oken. Mohly by se jím ale vytápět stonavské domácnosti a to mnohem levněji, než dosud. To ovšem předpokládá vybudovat novou teplovodnou síť.</w:t>
      </w:r>
    </w:p>
    <w:p>
      <w:pPr/>
      <w:r>
        <w:rPr/>
        <w:t xml:space="preserve">Radek Koch, farmář a investor: </w:t>
      </w:r>
      <w:r>
        <w:rPr>
          <w:i w:val="1"/>
          <w:iCs w:val="1"/>
        </w:rPr>
        <w:t xml:space="preserve">"Ta investice by byla náročná, neobešlo by se to bez dotací. Jste schopni udělat to vlastními silami? To by muselo být podporováno z fondů EU."</w:t>
      </w:r>
    </w:p>
    <w:p>
      <w:pPr/>
      <w:r>
        <w:rPr/>
        <w:t xml:space="preserve">Dosáhnout na ně není jednoduché. Ale naděje umírá poslední. V tuto chvíli je důležité to, že ve Stonavě už vlastní zdroj tepla je. A pokud na to budou v Bruselu slyšet, bude levné teplo i ve vašich domovech.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872/farma-stonava-rozsiruje-kapacitu-sve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2026-05-09T02:04:05+02:00</dcterms:created>
  <dcterms:modified xsi:type="dcterms:W3CDTF">2026-05-09T02:04:05+02:00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