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u Tatrovanky začíná ožívat</w:t>
      </w:r>
    </w:p>
    <w:p>
      <w:pPr/>
      <w:r>
        <w:rPr/>
        <w:t xml:space="preserve">Budova Tatrovanky, kdysi největší sál v regionu, ve kterém se scházeli i pohlaváři komunistické strany, je první vlaštovkou v plánech na oživení oblasti podél ulice Bohuslava Martinů. Soukromý investor zde připravuje kompletní zázemí pro místní obyvatele i turisty.</w:t>
      </w:r>
    </w:p>
    <w:p>
      <w:pPr/>
      <w:r>
        <w:rPr/>
        <w:t xml:space="preserve">Jan Dürrer, provozní komplexu Tatrovanka: </w:t>
      </w:r>
      <w:r>
        <w:rPr>
          <w:i w:val="1"/>
          <w:iCs w:val="1"/>
        </w:rPr>
        <w:t xml:space="preserve">"Objekt byl do značné míry zrekonstuován, v podstatě jediný, co tady přibylo, je tento nový prostor A klubu. Ten prostor byl v podstatě upraven jenom proto, aby mohl sloužit pro účely kavárny, vinárny a tančírny, takže to je jediný prostor, který se tady jakoby otevřel nově. Jinak všechny ostatní prostory byly obnoveny, mají lepší design, ale sportoviště a bowling byly zachovány."</w:t>
      </w:r>
    </w:p>
    <w:p>
      <w:pPr/>
      <w:r>
        <w:rPr/>
        <w:t xml:space="preserve">Oblast kolem ulice Bohuslava Martinů a areálu letního stadionu je v poslední době také v hledáčku radnice. Ta plánuje například modernizovat přilehlá sportoviště vybudováním in-line dráhy.</w:t>
      </w:r>
    </w:p>
    <w:p>
      <w:pPr/>
      <w:r>
        <w:rPr/>
        <w:t xml:space="preserve">Vladimír Bárta, místostarosta města (ODS): </w:t>
      </w:r>
      <w:r>
        <w:rPr>
          <w:i w:val="1"/>
          <w:iCs w:val="1"/>
        </w:rPr>
        <w:t xml:space="preserve">"Chystáme zvelebení toho území, například jde o školu Bohuslava Martinů, kde připravujeme vzdělávací centrum. S tím projektem jsme zatím jednou neuspěli, teď jsme ho dali 5. 12. v další fázi jako projekt na jeho nádstavbu a zlepšení vlastně té centrální budovy a zase v měsíci dubnu, květnu chystáme jeho další část na podání v další možnosti projektu."</w:t>
      </w:r>
    </w:p>
    <w:p>
      <w:pPr/>
      <w:r>
        <w:rPr/>
        <w:t xml:space="preserve">Už v tomto roce zahájí firma ISA Consult stavbu prvních bytů na louce mezi stávajícími bytovými domy na Bochetě a budovou bývalé základní školy. A letos by se také měla zásadně změnit vnější podoba Tatrovanky. V plánu jsou rozsáhlé přístavby.</w:t>
      </w:r>
    </w:p>
    <w:p>
      <w:pPr/>
      <w:r>
        <w:rPr/>
        <w:t xml:space="preserve">Jan Dürrer, provozní komplexu Tatrovanka:</w:t>
      </w:r>
      <w:r>
        <w:rPr>
          <w:i w:val="1"/>
          <w:iCs w:val="1"/>
        </w:rPr>
        <w:t xml:space="preserve"> "Pro sportovce, kteří se u nás unavili sportem, taky oddechová aktivita, plánuje se vybudování wellness centra, které bude ještě v další části tohoto prostoru, který byl dosud nevyužit, a potom v nové dostavbě se plánuje vybudování hotelu s kongresovým sálem s řádově asi dvaadvaceti, třiadvaceti pokoji s dvěma restauracemi s posezením venku a dostavba asi sedmi bytů." </w:t>
      </w:r>
    </w:p>
    <w:p>
      <w:pPr/>
      <w:r>
        <w:rPr/>
        <w:t xml:space="preserve">Hotel by měl být dostavěn přibližně na jaře příštího roku, rekonstrukce školy by, při nejlepším průběhu, měla začít zhruba v téže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8/oblast-u-tatrovanky-zacina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