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snaží o rekord v počtu kotrmelců za 24 hodin</w:t>
      </w:r>
    </w:p>
    <w:p>
      <w:pPr/>
      <w:r>
        <w:rPr/>
        <w:t xml:space="preserve">První ukázkové kotouly byly zapsány členům teakwonda z Církevního střediska Don Bosko Havířov. Ti se také postarali pod pódiem, za doprovodu tvrdé rockové hudby, o ukázku bojového umění. Za to sklidili mezi diváky velký obdiv. Na náměstí nechyběla ani taneční vystoupení, děti si mohly vyzkoušet jízdu například na čtyřkolkách, či si zadovádět na velkých nafukovacích klouzačkách. Návštěvníci se mohli také seznámit s aktivitami neziskových organizací.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915/v-havirove-se-snazi-o-rekord-v-poctu-kotrmelcu-za-24-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2026-05-20T04:48:29+02:00</dcterms:created>
  <dcterms:modified xsi:type="dcterms:W3CDTF">2026-05-20T04:48:29+02:00</dcterms:modified>
</cp:coreProperties>
</file>

<file path=docProps/custom.xml><?xml version="1.0" encoding="utf-8"?>
<Properties xmlns="http://schemas.openxmlformats.org/officeDocument/2006/custom-properties" xmlns:vt="http://schemas.openxmlformats.org/officeDocument/2006/docPropsVTypes"/>
</file>