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už má pachatele, který přepadl i havířovskou pumpu</w:t>
      </w:r>
    </w:p>
    <w:p>
      <w:pPr/>
      <w:r>
        <w:rPr/>
        <w:t xml:space="preserve">Na záběrech z bezpečnostních kamer sledujete dvacetiletého Poláka, který do České republiky chodil loupit. Své štěstí nejdříve zkoušel na bezbranných lidech na ulici. Přepadl osamělou ženu nebo starce na parkovišti.  Dalibor Křístek, komisař PČR Vyhodnotil tuto skutečnost, že to nemůže pokrýt jeho potřeby finanční, proto s rozhodl provádět trestnou činnost v hernách v Českém Těšíně. Pak se vydal v odpoledních hodinách na čerpadláře v části Svibice v Českém Těšíně. Pachatel se snažil i o přepadení této čerpací stanice v Havířově. Muž z obsluhy Poláka naštěstí zahnal . Pro změnu v Karviné si troufl na benzínovou čerpací stanici u Teska. Tři dny jí pozoroval, než se odvážil čerpadláře přepadnout.  Dalibor Křístek, komisař Přistoupil k čerpadláři za pult, mluvil polsky, dej kase. Pachatel byl nebezpečný, když si vezmete, že používal zastrašení obsluhy tento nůž, tak je jen otázka, kdy by jej použil. Chtěl zdůraznit svou moc velikostí tohoto nože.   Podobně přepadával i herny v Havířově, Českém Těšíně a Třinci.  Roman Cienciala, komisař PČR:</w:t>
      </w:r>
      <w:r>
        <w:rPr>
          <w:i w:val="1"/>
          <w:iCs w:val="1"/>
        </w:rPr>
        <w:t xml:space="preserve"> "Operativními opatřeními byla vyrozumívána obvodní oddělení v našem kraji, ta pak informovala v našem teritoriu jednak obsluhy čerpacích stanic, obsluhy baru." </w:t>
      </w:r>
      <w:r>
        <w:rPr/>
        <w:t xml:space="preserve"> Herna v Třinci byla poslední, kterou pachatel navštívil. Obsluze ale připadal muž podezřelý a zavolala policii.  Roman Cienciala, komisař PČR: </w:t>
      </w:r>
      <w:r>
        <w:rPr>
          <w:i w:val="1"/>
          <w:iCs w:val="1"/>
        </w:rPr>
        <w:t xml:space="preserve">"Policisté namísto přijeli, pachatele za použití donucovacích prostředků zadrželi. Při pachateli byl zajištěn nůž, kterým se prokázalo, že páchal trestnou činnost." </w:t>
      </w:r>
      <w:r>
        <w:rPr/>
        <w:t xml:space="preserve"> Z deseti závažných loupežných přepadení si odnesl 35 tisíc korun. Loupit prý začal už doma v Polsku.  Roman Cienciala, komisař PČR: </w:t>
      </w:r>
      <w:r>
        <w:rPr>
          <w:i w:val="1"/>
          <w:iCs w:val="1"/>
        </w:rPr>
        <w:t xml:space="preserve">"Byl studentem. Hrozila mu nějaká finanční pokuta v Polsku a tímto si chtěl tu pokutu uhradit."</w:t>
      </w:r>
      <w:r>
        <w:rPr/>
        <w:t xml:space="preserve">   Nyní je pachatel za mřížemi. Souzen bude v Česku. Hrozí mu až deset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918/policie-uz-ma-pachatele-ktery-prepadl-i-havirovskou-pum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2026-05-20T04:48:32+02:00</dcterms:created>
  <dcterms:modified xsi:type="dcterms:W3CDTF">2026-05-20T04:48:32+02:00</dcterms:modified>
</cp:coreProperties>
</file>

<file path=docProps/custom.xml><?xml version="1.0" encoding="utf-8"?>
<Properties xmlns="http://schemas.openxmlformats.org/officeDocument/2006/custom-properties" xmlns:vt="http://schemas.openxmlformats.org/officeDocument/2006/docPropsVTypes"/>
</file>