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kříže z Krásné vstaly z mrtvých</w:t>
      </w:r>
    </w:p>
    <w:p>
      <w:pPr/>
      <w:r>
        <w:rPr/>
        <w:t xml:space="preserve">Desítky lidí z Krásné, ale i okolních obcí přišlo na slavnostní vysvěcení kříže na Zlatníku.</w:t>
      </w:r>
    </w:p>
    <w:p>
      <w:pPr/>
      <w:r>
        <w:rPr/>
        <w:t xml:space="preserve">František Václav Lobkowicz, ostravsko-opavský biskup: </w:t>
      </w:r>
      <w:r>
        <w:rPr>
          <w:i w:val="1"/>
          <w:iCs w:val="1"/>
        </w:rPr>
        <w:t xml:space="preserve">"Já myslím, že ty kříže k Beskydům patří a jsem vždycky rád, když jednotlivé gminy (obce) pochopí, že je tyhle věci také třeba rekonstruovat, oživit, nebo postavit nové. Patří to opravdu k životu gorola, když jde cestou, najde ta boží muka a pomodlí se."</w:t>
      </w:r>
    </w:p>
    <w:p>
      <w:pPr/>
      <w:r>
        <w:rPr/>
        <w:t xml:space="preserve">Kromě tohoto, jediného kamenného, se dočkaly oprav další dva kříže. Jeden je v lokalitě Papežov, druhý je v Dolní Krásné. Impulz k opravám křížů dali místní.</w:t>
      </w:r>
    </w:p>
    <w:p>
      <w:pPr/>
      <w:r>
        <w:rPr/>
        <w:t xml:space="preserve">Pavla Bohačíková (ODS), starostka Krásné: </w:t>
      </w:r>
      <w:r>
        <w:rPr>
          <w:i w:val="1"/>
          <w:iCs w:val="1"/>
        </w:rPr>
        <w:t xml:space="preserve">"Je to nějaká památka. Naše obec nemá moc trvale žijících obyvatel, pouze 650, ale vzhledem k tomu, že se jedná o nějaký letitý odkaz předků, tak si myslím, že je správné to zachovat i pro další pokolení."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"On je už opravený už podruhé. Poprvé to bylo 46 roce. A to byl také posvěcený." 2. "Já pamatuji ten na Papežově, ten dřevěný. Tak ten už byl poslední dobou hodně zchátralý." 3. "Hlavně je krásně, tak se můžeme též na Krásnou podívat."</w:t>
      </w:r>
    </w:p>
    <w:p>
      <w:pPr/>
      <w:r>
        <w:rPr/>
        <w:t xml:space="preserve">Mezi účastníky vysvěcení kříže byla i 78letá paní Emilie. Ta 5 let učila na zdejší škole, která byla naproti kříže.</w:t>
      </w:r>
    </w:p>
    <w:p>
      <w:pPr/>
      <w:r>
        <w:rPr/>
        <w:t xml:space="preserve">Emilie Salátová-Pavlásková, učitelka v Krásné v letech 1956-1961: </w:t>
      </w:r>
      <w:r>
        <w:rPr>
          <w:i w:val="1"/>
          <w:iCs w:val="1"/>
        </w:rPr>
        <w:t xml:space="preserve">"Co já mám fotek s dětmi ze školy u kříže. Byly tam schůdky, byly takové hezčí."</w:t>
      </w:r>
    </w:p>
    <w:p>
      <w:pPr/>
      <w:r>
        <w:rPr/>
        <w:t xml:space="preserve">Opravy křížů trvaly dva měsíce.</w:t>
      </w:r>
    </w:p>
    <w:p>
      <w:pPr/>
      <w:r>
        <w:rPr/>
        <w:t xml:space="preserve">Miroslav Šebesta, majitel stolařství: </w:t>
      </w:r>
      <w:r>
        <w:rPr>
          <w:i w:val="1"/>
          <w:iCs w:val="1"/>
        </w:rPr>
        <w:t xml:space="preserve">"Jsme dělali ty dva dřevěné, dubové kříže. Ten kříž byl ve velice špatném stavu. Z původního materiálu se používalo minimum. Jsou to spíše repliky. Je to vlastně celoroční práce."</w:t>
      </w:r>
    </w:p>
    <w:p>
      <w:pPr/>
      <w:r>
        <w:rPr/>
        <w:t xml:space="preserve">Investice do všech tří křížů byly 250 tisíc korun. Z toho 180 tisíci Krásnou podpořilo ministerstvo pro místní rozvoj.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001/tri-krize-z-krasne-vstaly-z-mrt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2026-05-14T17:21:51+02:00</dcterms:created>
  <dcterms:modified xsi:type="dcterms:W3CDTF">2026-05-14T17:21:51+02:00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