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v roce 2009</w:t>
      </w:r>
    </w:p>
    <w:p>
      <w:pPr/>
      <w:r>
        <w:rPr/>
        <w:t xml:space="preserve">Rozpočet na letošní rok byl schválen na posledním loňském zasedání zastupitelstva. V letošním roce se počítá s částkou přes jednu miliardu korun. Rozpočet je lehce vyšší než v loňském roce a je postaven tak, aby se snížily provozní výdaje a více se investovalo.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"Projektuje se kulturní dům Družba, který je, podle mě, jednou z nejvýznamnějších akcí pro naše lidi, pro naše občany ve městě a v tomto volebním období a pevně věřím, že se nám podaří do konce volebního období zrealizovat. Potom tady máme Laryschovy konírny, Loděnice, které by se měly projektovat a možná, v letošním roce možná investičně začít stavět."</w:t>
      </w:r>
    </w:p>
    <w:p>
      <w:pPr/>
      <w:r>
        <w:rPr/>
        <w:t xml:space="preserve">S některými významnými investičními akcemi začala radnice již dříve a pro svou náročnost se přesouvají až do letošního roku.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"Pokračuje se v největší investiční akci to je kanalizační sběrač, o kterém víme, že přináší spoustu nepříjemností a spoustu nepohodlí pro naše občany. Já bych je poprosil, aby vydrželi nějakou ještě nějakou chvilku a dokonce roku 2009 snad už to bude všechno v pořádku." 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"Akce kanalizačního sběrače zdárně pokračuje. Trošku se nám natahuje časově, ale je to způsobeno geologickými vlivy. Ta stavba je dneska někde ve dvou třetinách prostavěnosti z hlediska peněz. Zhruba 600 milionů korun jsme již zaplatili z celkového objemu asi 1,2 miliardy korun. Je to vlastně 16 kilometrů tras, takže to není jednoduchá stavba, je to hodně náročná stavba."</w:t>
      </w:r>
    </w:p>
    <w:p>
      <w:pPr/>
      <w:r>
        <w:rPr/>
        <w:t xml:space="preserve">Na každé stavbě se musí počítat s případnými problémy a zádrhely. Ty se nevyhnuly ani tak gigantické stavbě jakou je výstavba nové kanalizace. Vzpomeňme například mimořádnou uzávěrku na třídě 17. listopadu.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"Tam byl problém, že jsme pod komunikací našli potrubí, které tam být nemělo a musely se dělat přeložky, tím pádem byla omezena doprava ve městě a dělalo to nepříjemnosti našim lidem."</w:t>
      </w:r>
    </w:p>
    <w:p>
      <w:pPr/>
      <w:r>
        <w:rPr/>
        <w:t xml:space="preserve">Nemalá finanční částka z letošního rozpočtu putuje i do rozvoje školství. Petr Juras, náměstek primátora: </w:t>
      </w:r>
      <w:r>
        <w:rPr>
          <w:i w:val="1"/>
          <w:iCs w:val="1"/>
        </w:rPr>
        <w:t xml:space="preserve">"Já bych to spíše rozdělil do dvou rovin.První rovina jsou samostatné akce, jako například zde MŠ Žižkova, která se nám podařila konečně vysoutěžit. Máme na to i finanční zdroje, které se pohybují až do výše 30 milionů korun. Dále připravujeme hlavně základní školu U Lesa, kde máme podporu fondu státního životního prostředí, kde se blížíme s částkou kolem 20 milionů. Pak samozřejmě se vrhneme na hřiště, které máme taky vešpatném stavu."</w:t>
      </w:r>
    </w:p>
    <w:p>
      <w:pPr/>
      <w:r>
        <w:rPr/>
        <w:t xml:space="preserve">Nového hřiště se tak dočkají například Základní škola Družby a Majakovského.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"Budou-li zastupitelé ochotni a schopni tak asi s částkou kolem dvaceti milionů se vrhneme na opravy fasád, budov, vnitřního interiéru, podíváme se na vybavení našich jídelen a hlavně na ty hygienické normy, které nás samozřejmě trápí skoro na všech zařízeních."</w:t>
      </w:r>
    </w:p>
    <w:p>
      <w:pPr/>
      <w:r>
        <w:rPr/>
        <w:t xml:space="preserve">Modernizace škol a školek přijde na řadu opět až v letních měsících, kdy budou mít děti prázdniny a budovy budou opět prázdné.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2/investicni-akc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2026-07-05T06:27:25+02:00</dcterms:created>
  <dcterms:modified xsi:type="dcterms:W3CDTF">2026-07-05T06:27:25+02:00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