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3.10.2010,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získala několik mimořádných cen</w:t>
      </w:r>
    </w:p>
    <w:p>
      <w:pPr/>
      <w:r>
        <w:rPr/>
        <w:t xml:space="preserve">Školáci podporovali ZOO v Ostravě. Sbírali a sušili pomerančovou a citrónovou kůru a výtěžek věnovali zoologické zahradě. Zároveň se zapojili do projektu May Day na záchranu evropských zvířat.</w:t>
      </w:r>
    </w:p>
    <w:p>
      <w:pPr/>
      <w:r>
        <w:rPr/>
        <w:t xml:space="preserve">Další soutěž, kterou ZŠ Školská jako jediná vyhrála, byla soutěž Nota Bene, kdy žáci fotili zákoutí Karviné a vytvářeli z nich pohlednice.</w:t>
      </w:r>
    </w:p>
    <w:p>
      <w:pPr/>
      <w:r>
        <w:rPr/>
        <w:t xml:space="preserve">Nejlépe dopadla žákyně Gabriela Čtvrťňová, která byla také oceněna. Zároveň se školáci mohli přímo na radnici zaposlouchat i do čtení náměstka primátora. Ten dětem četl z knížky Josefa Lady Mikeš v rámci projektu Celé Česko čte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55/zs-skolska-ziskala-nekolik-mimoradnych-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2026-05-22T06:45:01+02:00</dcterms:created>
  <dcterms:modified xsi:type="dcterms:W3CDTF">2026-05-22T06:45:01+02:00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