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čistotu Havířova se budou i nadále starat veřejně prospěšní pracovníci</w:t>
      </w:r>
    </w:p>
    <w:p>
      <w:pPr/>
      <w:r>
        <w:rPr/>
        <w:t xml:space="preserve">O prospěšnosti svědčí, že je z veřejných prostranství každoročně sesbíráno a odvezeno přes 600 tun odpadu. Od listopadu do konce března bude na tyto práce zaměstnáno 25lidí.</w:t>
      </w:r>
    </w:p>
    <w:p>
      <w:pPr/>
      <w:r>
        <w:rPr/>
        <w:t xml:space="preserve">Od dubna pak do konce listopadu 40. Práce zaměstnanců vyplývá z aktuálních potřeb souvisejících s čistotou a údržbou města a také z požadavků Městského kulturního střediska, Městské realitní agentury nebo školských zařízení.</w:t>
      </w:r>
    </w:p>
    <w:p>
      <w:pPr/>
      <w:r>
        <w:rPr/>
        <w:t xml:space="preserve">Mzdové náklady pracovníků VPP jsou hrazeny úřadem práce ze státního rozpočtu formou dotace. Magistrát jim doplácí do nejnižší třídy a dává odměny. Dále hradí náklady na nákup ochranných pracovních pomůcek a nářadí.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061/o-cistotu-havirova-se-budou-i-nadale-starat-verejne-prospesn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2026-05-20T20:43:28+02:00</dcterms:created>
  <dcterms:modified xsi:type="dcterms:W3CDTF">2026-05-20T20:43:28+02:00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